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CE4" w:rsidRDefault="00805CE4">
      <w:pPr>
        <w:rPr>
          <w:bCs/>
        </w:rPr>
      </w:pPr>
    </w:p>
    <w:p w:rsidR="00805CE4" w:rsidRPr="00436A80" w:rsidRDefault="00805CE4" w:rsidP="00805CE4">
      <w:pPr>
        <w:ind w:left="-567" w:right="-801"/>
        <w:rPr>
          <w:b/>
          <w:sz w:val="24"/>
          <w:szCs w:val="24"/>
        </w:rPr>
      </w:pPr>
      <w:bookmarkStart w:id="0" w:name="_GoBack"/>
      <w:r w:rsidRPr="00436A80">
        <w:rPr>
          <w:b/>
          <w:sz w:val="24"/>
          <w:szCs w:val="24"/>
        </w:rPr>
        <w:t>INICIATIVA DE LEY DE INGRESOS DEL MUNICIPIO DE </w:t>
      </w:r>
      <w:r w:rsidRPr="00436A80">
        <w:rPr>
          <w:b/>
          <w:bCs/>
          <w:sz w:val="24"/>
          <w:szCs w:val="24"/>
        </w:rPr>
        <w:t>COMONDÚ</w:t>
      </w:r>
      <w:r w:rsidRPr="00436A80">
        <w:rPr>
          <w:b/>
          <w:sz w:val="24"/>
          <w:szCs w:val="24"/>
        </w:rPr>
        <w:t> PARA EL EJERCICIO FISCAL DE 2026.</w:t>
      </w:r>
    </w:p>
    <w:p w:rsidR="00971689" w:rsidRPr="00436A80" w:rsidRDefault="00805CE4">
      <w:pPr>
        <w:rPr>
          <w:b/>
          <w:bCs/>
          <w:sz w:val="24"/>
          <w:szCs w:val="24"/>
        </w:rPr>
      </w:pPr>
      <w:r w:rsidRPr="00436A80">
        <w:rPr>
          <w:b/>
          <w:bCs/>
          <w:sz w:val="24"/>
          <w:szCs w:val="24"/>
        </w:rPr>
        <w:t>EXTRACTO DE LAS INTERVENCIONES GENERADAS DURANTE LA DISCUSIÓN DEL DICTAMEN EN LO GENERAL O PARTICULAR</w:t>
      </w:r>
    </w:p>
    <w:bookmarkEnd w:id="0"/>
    <w:p w:rsidR="00805CE4" w:rsidRDefault="00805CE4">
      <w:pPr>
        <w:rPr>
          <w:bCs/>
          <w:sz w:val="24"/>
          <w:szCs w:val="24"/>
        </w:rPr>
      </w:pPr>
    </w:p>
    <w:p w:rsidR="00805CE4" w:rsidRDefault="00805CE4" w:rsidP="00436A8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DADO EL DESAHOGO DEL DÉCIMO SEXTO PUNTO DEL ORDEN DEL DÍA, SE </w:t>
      </w:r>
      <w:r>
        <w:rPr>
          <w:rFonts w:ascii="CenturyGothic" w:hAnsi="CenturyGothic" w:cs="CenturyGothic"/>
          <w:sz w:val="24"/>
          <w:szCs w:val="24"/>
        </w:rPr>
        <w:t xml:space="preserve">LE </w:t>
      </w:r>
      <w:r>
        <w:rPr>
          <w:rFonts w:ascii="CenturyGothic" w:hAnsi="CenturyGothic" w:cs="CenturyGothic"/>
          <w:sz w:val="24"/>
          <w:szCs w:val="24"/>
        </w:rPr>
        <w:t>CONCEDIÓ EL USO DE LA TRIBUNA A LA DIPU</w:t>
      </w:r>
      <w:r>
        <w:rPr>
          <w:rFonts w:ascii="CenturyGothic" w:hAnsi="CenturyGothic" w:cs="CenturyGothic"/>
          <w:sz w:val="24"/>
          <w:szCs w:val="24"/>
        </w:rPr>
        <w:t xml:space="preserve">TADA GUADALUPE VÁZQUEZ JACINTO, </w:t>
      </w:r>
      <w:r>
        <w:rPr>
          <w:rFonts w:ascii="CenturyGothic" w:hAnsi="CenturyGothic" w:cs="CenturyGothic"/>
          <w:sz w:val="24"/>
          <w:szCs w:val="24"/>
        </w:rPr>
        <w:t>PARA SOLICITAR LA DISPENSA DE SEGUNDA LE</w:t>
      </w:r>
      <w:r>
        <w:rPr>
          <w:rFonts w:ascii="CenturyGothic" w:hAnsi="CenturyGothic" w:cs="CenturyGothic"/>
          <w:sz w:val="24"/>
          <w:szCs w:val="24"/>
        </w:rPr>
        <w:t xml:space="preserve">CTURA DEL DICTAMEN CON PROYECTO </w:t>
      </w:r>
      <w:r>
        <w:rPr>
          <w:rFonts w:ascii="CenturyGothic" w:hAnsi="CenturyGothic" w:cs="CenturyGothic"/>
          <w:sz w:val="24"/>
          <w:szCs w:val="24"/>
        </w:rPr>
        <w:t>DE DECRETO PRESENTADO POR LA COMISIÓN P</w:t>
      </w:r>
      <w:r>
        <w:rPr>
          <w:rFonts w:ascii="CenturyGothic" w:hAnsi="CenturyGothic" w:cs="CenturyGothic"/>
          <w:sz w:val="24"/>
          <w:szCs w:val="24"/>
        </w:rPr>
        <w:t xml:space="preserve">ERMANENTE DE ASUNTOS FISCALES Y </w:t>
      </w:r>
      <w:r>
        <w:rPr>
          <w:rFonts w:ascii="CenturyGothic" w:hAnsi="CenturyGothic" w:cs="CenturyGothic"/>
          <w:sz w:val="24"/>
          <w:szCs w:val="24"/>
        </w:rPr>
        <w:t>ADMINISTRATIVOS, RELATIVO A LA INICIATIVA QUE EXPIDE LA LEY DE INGRESOS DEL</w:t>
      </w:r>
      <w:r w:rsidR="00436A80">
        <w:rPr>
          <w:rFonts w:ascii="CenturyGothic" w:hAnsi="CenturyGothic" w:cs="CenturyGothic"/>
          <w:sz w:val="24"/>
          <w:szCs w:val="24"/>
        </w:rPr>
        <w:t xml:space="preserve"> </w:t>
      </w:r>
      <w:r>
        <w:rPr>
          <w:rFonts w:ascii="CenturyGothic" w:hAnsi="CenturyGothic" w:cs="CenturyGothic"/>
          <w:sz w:val="24"/>
          <w:szCs w:val="24"/>
        </w:rPr>
        <w:t>MUNICIPIO DE COMONDÚ, PARA EL EJERCICIO</w:t>
      </w:r>
      <w:r>
        <w:rPr>
          <w:rFonts w:ascii="CenturyGothic" w:hAnsi="CenturyGothic" w:cs="CenturyGothic"/>
          <w:sz w:val="24"/>
          <w:szCs w:val="24"/>
        </w:rPr>
        <w:t xml:space="preserve"> FISCAL 2026. SEGUIDAMENTE Y EN </w:t>
      </w:r>
      <w:r>
        <w:rPr>
          <w:rFonts w:ascii="CenturyGothic" w:hAnsi="CenturyGothic" w:cs="CenturyGothic"/>
          <w:sz w:val="24"/>
          <w:szCs w:val="24"/>
        </w:rPr>
        <w:t xml:space="preserve">VIRTUD DE LA SOLICITUD DE DISPENSA DE </w:t>
      </w:r>
      <w:r>
        <w:rPr>
          <w:rFonts w:ascii="CenturyGothic" w:hAnsi="CenturyGothic" w:cs="CenturyGothic"/>
          <w:sz w:val="24"/>
          <w:szCs w:val="24"/>
        </w:rPr>
        <w:t xml:space="preserve">LA SEGUNDA LECTURA DEL PRESENTE </w:t>
      </w:r>
      <w:r>
        <w:rPr>
          <w:rFonts w:ascii="CenturyGothic" w:hAnsi="CenturyGothic" w:cs="CenturyGothic"/>
          <w:sz w:val="24"/>
          <w:szCs w:val="24"/>
        </w:rPr>
        <w:t>DICTAMEN CON PROYECTO DE DECRETO, Y DE CO</w:t>
      </w:r>
      <w:r w:rsidR="00436A80">
        <w:rPr>
          <w:rFonts w:ascii="CenturyGothic" w:hAnsi="CenturyGothic" w:cs="CenturyGothic"/>
          <w:sz w:val="24"/>
          <w:szCs w:val="24"/>
        </w:rPr>
        <w:t xml:space="preserve">NFORMIDAD CON LO ESTABLECIDO </w:t>
      </w:r>
      <w:r>
        <w:rPr>
          <w:rFonts w:ascii="CenturyGothic" w:hAnsi="CenturyGothic" w:cs="CenturyGothic"/>
          <w:sz w:val="24"/>
          <w:szCs w:val="24"/>
        </w:rPr>
        <w:t>EN EL ARTICULO 129 DE LA LEY ORGÁNICA DEL PO</w:t>
      </w:r>
      <w:r>
        <w:rPr>
          <w:rFonts w:ascii="CenturyGothic" w:hAnsi="CenturyGothic" w:cs="CenturyGothic"/>
          <w:sz w:val="24"/>
          <w:szCs w:val="24"/>
        </w:rPr>
        <w:t xml:space="preserve">DER LEGISLATIVO, LA PRESIDENCIA </w:t>
      </w:r>
      <w:r>
        <w:rPr>
          <w:rFonts w:ascii="CenturyGothic" w:hAnsi="CenturyGothic" w:cs="CenturyGothic"/>
          <w:sz w:val="24"/>
          <w:szCs w:val="24"/>
        </w:rPr>
        <w:t>PUSO A CONSIDERACIÓN DE LA ASAMBLEA</w:t>
      </w:r>
      <w:r>
        <w:rPr>
          <w:rFonts w:ascii="CenturyGothic" w:hAnsi="CenturyGothic" w:cs="CenturyGothic"/>
          <w:sz w:val="24"/>
          <w:szCs w:val="24"/>
        </w:rPr>
        <w:t xml:space="preserve"> SI ES DE APROBARSE O NO, DICHA </w:t>
      </w:r>
      <w:r>
        <w:rPr>
          <w:rFonts w:ascii="CenturyGothic" w:hAnsi="CenturyGothic" w:cs="CenturyGothic"/>
          <w:sz w:val="24"/>
          <w:szCs w:val="24"/>
        </w:rPr>
        <w:t xml:space="preserve">SOLICITUD. POR LO QUE SE INSTRUYÓ A LA </w:t>
      </w:r>
      <w:r>
        <w:rPr>
          <w:rFonts w:ascii="CenturyGothic" w:hAnsi="CenturyGothic" w:cs="CenturyGothic"/>
          <w:sz w:val="24"/>
          <w:szCs w:val="24"/>
        </w:rPr>
        <w:t xml:space="preserve">DIPUTADA SECRETARIA REALIZAR LA </w:t>
      </w:r>
      <w:r>
        <w:rPr>
          <w:rFonts w:ascii="CenturyGothic" w:hAnsi="CenturyGothic" w:cs="CenturyGothic"/>
          <w:sz w:val="24"/>
          <w:szCs w:val="24"/>
        </w:rPr>
        <w:t>CONSULTA RESPECTIVA, DE FORMA ECONÓMICA,</w:t>
      </w:r>
      <w:r>
        <w:rPr>
          <w:rFonts w:ascii="CenturyGothic" w:hAnsi="CenturyGothic" w:cs="CenturyGothic"/>
          <w:sz w:val="24"/>
          <w:szCs w:val="24"/>
        </w:rPr>
        <w:t xml:space="preserve"> RESULTANDO LA TOTALIDAD DE LAS </w:t>
      </w:r>
      <w:r>
        <w:rPr>
          <w:rFonts w:ascii="CenturyGothic" w:hAnsi="CenturyGothic" w:cs="CenturyGothic"/>
          <w:sz w:val="24"/>
          <w:szCs w:val="24"/>
        </w:rPr>
        <w:t>Y LOS DIPUTADOS A FAVOR.- DE ACUERDO</w:t>
      </w:r>
      <w:r>
        <w:rPr>
          <w:rFonts w:ascii="CenturyGothic" w:hAnsi="CenturyGothic" w:cs="CenturyGothic"/>
          <w:sz w:val="24"/>
          <w:szCs w:val="24"/>
        </w:rPr>
        <w:t xml:space="preserve"> AL RESULTADO DE LA VOTACIÓN, Y </w:t>
      </w:r>
      <w:r>
        <w:rPr>
          <w:rFonts w:ascii="CenturyGothic" w:hAnsi="CenturyGothic" w:cs="CenturyGothic"/>
          <w:sz w:val="24"/>
          <w:szCs w:val="24"/>
        </w:rPr>
        <w:t>CONFORME AL ÚLTIMO PÁRRAFO DEL ARTÍCULO 1</w:t>
      </w:r>
      <w:r w:rsidR="00436A80">
        <w:rPr>
          <w:rFonts w:ascii="CenturyGothic" w:hAnsi="CenturyGothic" w:cs="CenturyGothic"/>
          <w:sz w:val="24"/>
          <w:szCs w:val="24"/>
        </w:rPr>
        <w:t xml:space="preserve">29 DE LA LEY ORGÁNICA DEL PODER </w:t>
      </w:r>
      <w:r>
        <w:rPr>
          <w:rFonts w:ascii="CenturyGothic" w:hAnsi="CenturyGothic" w:cs="CenturyGothic"/>
          <w:sz w:val="24"/>
          <w:szCs w:val="24"/>
        </w:rPr>
        <w:t>LEGISLATIVO, SE DECLARÓ APROBADA LA DISPENSA DE LA SEGUN</w:t>
      </w:r>
      <w:r>
        <w:rPr>
          <w:rFonts w:ascii="CenturyGothic" w:hAnsi="CenturyGothic" w:cs="CenturyGothic"/>
          <w:sz w:val="24"/>
          <w:szCs w:val="24"/>
        </w:rPr>
        <w:t xml:space="preserve">DA LECTURA, Y </w:t>
      </w:r>
      <w:r>
        <w:rPr>
          <w:rFonts w:ascii="CenturyGothic" w:hAnsi="CenturyGothic" w:cs="CenturyGothic"/>
          <w:sz w:val="24"/>
          <w:szCs w:val="24"/>
        </w:rPr>
        <w:t>CONSECUENTEMENTE, “EL DICTAMEN ESTÁ A DISCUSIÓN”</w:t>
      </w:r>
      <w:r>
        <w:rPr>
          <w:rFonts w:ascii="CenturyGothic" w:hAnsi="CenturyGothic" w:cs="CenturyGothic"/>
          <w:sz w:val="24"/>
          <w:szCs w:val="24"/>
        </w:rPr>
        <w:t xml:space="preserve">, CONFORME LO DISPUESTO </w:t>
      </w:r>
      <w:r>
        <w:rPr>
          <w:rFonts w:ascii="CenturyGothic" w:hAnsi="CenturyGothic" w:cs="CenturyGothic"/>
          <w:sz w:val="24"/>
          <w:szCs w:val="24"/>
        </w:rPr>
        <w:t>POR EL ARTÍCULO 130 DE LA LEY ORGÁNICA DE ES</w:t>
      </w:r>
      <w:r>
        <w:rPr>
          <w:rFonts w:ascii="CenturyGothic" w:hAnsi="CenturyGothic" w:cs="CenturyGothic"/>
          <w:sz w:val="24"/>
          <w:szCs w:val="24"/>
        </w:rPr>
        <w:t xml:space="preserve">TE PODER LEGISLATIVO, SE PUSO A </w:t>
      </w:r>
      <w:r>
        <w:rPr>
          <w:rFonts w:ascii="CenturyGothic" w:hAnsi="CenturyGothic" w:cs="CenturyGothic"/>
          <w:sz w:val="24"/>
          <w:szCs w:val="24"/>
        </w:rPr>
        <w:t>DISCUSIÓN EL DICTAMEN PRIMERO EN LO GENERAL</w:t>
      </w:r>
      <w:r w:rsidR="00436A80">
        <w:rPr>
          <w:rFonts w:ascii="CenturyGothic" w:hAnsi="CenturyGothic" w:cs="CenturyGothic"/>
          <w:sz w:val="24"/>
          <w:szCs w:val="24"/>
        </w:rPr>
        <w:t xml:space="preserve"> Y DESPUÉS EN LO PARTICULAR, EN </w:t>
      </w:r>
      <w:r>
        <w:rPr>
          <w:rFonts w:ascii="CenturyGothic" w:hAnsi="CenturyGothic" w:cs="CenturyGothic"/>
          <w:sz w:val="24"/>
          <w:szCs w:val="24"/>
        </w:rPr>
        <w:t>ESTE CONTEXTO Y CONFORME AL ARTÍCULO</w:t>
      </w:r>
      <w:r>
        <w:rPr>
          <w:rFonts w:ascii="CenturyGothic" w:hAnsi="CenturyGothic" w:cs="CenturyGothic"/>
          <w:sz w:val="24"/>
          <w:szCs w:val="24"/>
        </w:rPr>
        <w:t xml:space="preserve"> 133 DEL MISMO ORDENAMIENTO, SE </w:t>
      </w:r>
      <w:r>
        <w:rPr>
          <w:rFonts w:ascii="CenturyGothic" w:hAnsi="CenturyGothic" w:cs="CenturyGothic"/>
          <w:sz w:val="24"/>
          <w:szCs w:val="24"/>
        </w:rPr>
        <w:t>SOLICITÓ A LA DIPUTADA SECRETARIA LEVANTE LA LIS</w:t>
      </w:r>
      <w:r>
        <w:rPr>
          <w:rFonts w:ascii="CenturyGothic" w:hAnsi="CenturyGothic" w:cs="CenturyGothic"/>
          <w:sz w:val="24"/>
          <w:szCs w:val="24"/>
        </w:rPr>
        <w:t xml:space="preserve">TA DE ORADORES PARA DISCUTIR EN </w:t>
      </w:r>
      <w:r>
        <w:rPr>
          <w:rFonts w:ascii="CenturyGothic" w:hAnsi="CenturyGothic" w:cs="CenturyGothic"/>
          <w:sz w:val="24"/>
          <w:szCs w:val="24"/>
        </w:rPr>
        <w:t>LO GENERAL, EL PRESENTE DICTAMEN, Y AL NO HABE</w:t>
      </w:r>
      <w:r w:rsidR="00436A80">
        <w:rPr>
          <w:rFonts w:ascii="CenturyGothic" w:hAnsi="CenturyGothic" w:cs="CenturyGothic"/>
          <w:sz w:val="24"/>
          <w:szCs w:val="24"/>
        </w:rPr>
        <w:t xml:space="preserve">R REGISTRO DE INTERVENCIONES EN </w:t>
      </w:r>
      <w:r>
        <w:rPr>
          <w:rFonts w:ascii="CenturyGothic" w:hAnsi="CenturyGothic" w:cs="CenturyGothic"/>
          <w:sz w:val="24"/>
          <w:szCs w:val="24"/>
        </w:rPr>
        <w:t xml:space="preserve">LO GENERAL, SE INSTRUYÓ A LA DIPUTADA SECRETARIA </w:t>
      </w:r>
      <w:r>
        <w:rPr>
          <w:rFonts w:ascii="CenturyGothic" w:hAnsi="CenturyGothic" w:cs="CenturyGothic"/>
          <w:sz w:val="24"/>
          <w:szCs w:val="24"/>
        </w:rPr>
        <w:t xml:space="preserve">SOMETER A VOTACIÓN EN </w:t>
      </w:r>
      <w:r>
        <w:rPr>
          <w:rFonts w:ascii="CenturyGothic" w:hAnsi="CenturyGothic" w:cs="CenturyGothic"/>
          <w:sz w:val="24"/>
          <w:szCs w:val="24"/>
        </w:rPr>
        <w:t>FORMA NOMINAL EL PRESENTE DICTAMEN, RESULT</w:t>
      </w:r>
      <w:r>
        <w:rPr>
          <w:rFonts w:ascii="CenturyGothic" w:hAnsi="CenturyGothic" w:cs="CenturyGothic"/>
          <w:sz w:val="24"/>
          <w:szCs w:val="24"/>
        </w:rPr>
        <w:t xml:space="preserve">ANDO: DIECINUEVE VOTOS A FAVOR, </w:t>
      </w:r>
      <w:r>
        <w:rPr>
          <w:rFonts w:ascii="CenturyGothic" w:hAnsi="CenturyGothic" w:cs="CenturyGothic"/>
          <w:sz w:val="24"/>
          <w:szCs w:val="24"/>
        </w:rPr>
        <w:t xml:space="preserve">MANIFESTADOS POR LAS Y LOS DIPUTADOS: DIP. </w:t>
      </w:r>
      <w:r>
        <w:rPr>
          <w:rFonts w:ascii="CenturyGothic" w:hAnsi="CenturyGothic" w:cs="CenturyGothic"/>
          <w:sz w:val="24"/>
          <w:szCs w:val="24"/>
        </w:rPr>
        <w:t xml:space="preserve">KARINA OLIVAS PARRA, DIP. DALIA </w:t>
      </w:r>
      <w:r>
        <w:rPr>
          <w:rFonts w:ascii="CenturyGothic" w:hAnsi="CenturyGothic" w:cs="CenturyGothic"/>
          <w:sz w:val="24"/>
          <w:szCs w:val="24"/>
        </w:rPr>
        <w:t>VERÓNICA COLLINS MENDOZA, DIP. LOURDES</w:t>
      </w:r>
      <w:r>
        <w:rPr>
          <w:rFonts w:ascii="CenturyGothic" w:hAnsi="CenturyGothic" w:cs="CenturyGothic"/>
          <w:sz w:val="24"/>
          <w:szCs w:val="24"/>
        </w:rPr>
        <w:t xml:space="preserve"> CORNEJO RENDÓN, DIP. CHRISTIAN </w:t>
      </w:r>
      <w:r>
        <w:rPr>
          <w:rFonts w:ascii="CenturyGothic" w:hAnsi="CenturyGothic" w:cs="CenturyGothic"/>
          <w:sz w:val="24"/>
          <w:szCs w:val="24"/>
        </w:rPr>
        <w:t>FABRIZIO DEL CASTILLO MIRANDA, DIP. GUILLERM</w:t>
      </w:r>
      <w:r>
        <w:rPr>
          <w:rFonts w:ascii="CenturyGothic" w:hAnsi="CenturyGothic" w:cs="CenturyGothic"/>
          <w:sz w:val="24"/>
          <w:szCs w:val="24"/>
        </w:rPr>
        <w:t xml:space="preserve">INA DÍAZ RODRÍGUEZ, DIP. MARTÍN </w:t>
      </w:r>
      <w:r>
        <w:rPr>
          <w:rFonts w:ascii="CenturyGothic" w:hAnsi="CenturyGothic" w:cs="CenturyGothic"/>
          <w:sz w:val="24"/>
          <w:szCs w:val="24"/>
        </w:rPr>
        <w:t>ESCOGIDO FLORES, DIP. FERNANDO HOYOS AGUI</w:t>
      </w:r>
      <w:r>
        <w:rPr>
          <w:rFonts w:ascii="CenturyGothic" w:hAnsi="CenturyGothic" w:cs="CenturyGothic"/>
          <w:sz w:val="24"/>
          <w:szCs w:val="24"/>
        </w:rPr>
        <w:t xml:space="preserve">LAR, DIP. SERGIO RICARDO HUERTA </w:t>
      </w:r>
      <w:r>
        <w:rPr>
          <w:rFonts w:ascii="CenturyGothic" w:hAnsi="CenturyGothic" w:cs="CenturyGothic"/>
          <w:sz w:val="24"/>
          <w:szCs w:val="24"/>
        </w:rPr>
        <w:t xml:space="preserve">LEGGS, DIP. GABRIELA MONTOYA TERRAZAS, </w:t>
      </w:r>
      <w:r>
        <w:rPr>
          <w:rFonts w:ascii="CenturyGothic" w:hAnsi="CenturyGothic" w:cs="CenturyGothic"/>
          <w:sz w:val="24"/>
          <w:szCs w:val="24"/>
        </w:rPr>
        <w:t xml:space="preserve">DIP. ARLENE MORENO MACIEL, DIP. </w:t>
      </w:r>
      <w:r>
        <w:rPr>
          <w:rFonts w:ascii="CenturyGothic" w:hAnsi="CenturyGothic" w:cs="CenturyGothic"/>
          <w:sz w:val="24"/>
          <w:szCs w:val="24"/>
        </w:rPr>
        <w:t>VENUSTIANO PÉREZ SÁNCHEZ, DIP. MARÍA GUADALUPE SALD</w:t>
      </w:r>
      <w:r>
        <w:rPr>
          <w:rFonts w:ascii="CenturyGothic" w:hAnsi="CenturyGothic" w:cs="CenturyGothic"/>
          <w:sz w:val="24"/>
          <w:szCs w:val="24"/>
        </w:rPr>
        <w:t xml:space="preserve">AÑA CISNEROS, DIP. </w:t>
      </w:r>
      <w:r>
        <w:rPr>
          <w:rFonts w:ascii="CenturyGothic" w:hAnsi="CenturyGothic" w:cs="CenturyGothic"/>
          <w:sz w:val="24"/>
          <w:szCs w:val="24"/>
        </w:rPr>
        <w:t>ALONDRA TORRES GARCÍA, DIP. OMAR TORRES OROZCO, DIP. EDUARDO VALENTÍN</w:t>
      </w:r>
    </w:p>
    <w:p w:rsidR="00805CE4" w:rsidRDefault="00805CE4" w:rsidP="00436A8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lastRenderedPageBreak/>
        <w:t>VAN WORMER CASTRO, DIP. GUADALUPE VÁZQUE</w:t>
      </w:r>
      <w:r>
        <w:rPr>
          <w:rFonts w:ascii="CenturyGothic" w:hAnsi="CenturyGothic" w:cs="CenturyGothic"/>
          <w:sz w:val="24"/>
          <w:szCs w:val="24"/>
        </w:rPr>
        <w:t xml:space="preserve">Z JACINTO, DIP. SERGIO GULUARTE </w:t>
      </w:r>
      <w:r>
        <w:rPr>
          <w:rFonts w:ascii="CenturyGothic" w:hAnsi="CenturyGothic" w:cs="CenturyGothic"/>
          <w:sz w:val="24"/>
          <w:szCs w:val="24"/>
        </w:rPr>
        <w:t xml:space="preserve">CESEÑA, DIP. SERGIO POLANCO SALAICES </w:t>
      </w:r>
      <w:r>
        <w:rPr>
          <w:rFonts w:ascii="CenturyGothic" w:hAnsi="CenturyGothic" w:cs="CenturyGothic"/>
          <w:sz w:val="24"/>
          <w:szCs w:val="24"/>
        </w:rPr>
        <w:t>Y DIP. MARÍA CRISTINA CONTRERAS REBOLLO, CER</w:t>
      </w:r>
      <w:r>
        <w:rPr>
          <w:rFonts w:ascii="CenturyGothic" w:hAnsi="CenturyGothic" w:cs="CenturyGothic"/>
          <w:sz w:val="24"/>
          <w:szCs w:val="24"/>
        </w:rPr>
        <w:t>O VOTOS EN CONTRA Y CER</w:t>
      </w:r>
      <w:r>
        <w:rPr>
          <w:rFonts w:ascii="CenturyGothic" w:hAnsi="CenturyGothic" w:cs="CenturyGothic"/>
          <w:sz w:val="24"/>
          <w:szCs w:val="24"/>
        </w:rPr>
        <w:t xml:space="preserve">O ABSTENCIONES.- LA PRESIDENCIA </w:t>
      </w:r>
      <w:r>
        <w:rPr>
          <w:rFonts w:ascii="CenturyGothic" w:hAnsi="CenturyGothic" w:cs="CenturyGothic"/>
          <w:sz w:val="24"/>
          <w:szCs w:val="24"/>
        </w:rPr>
        <w:t xml:space="preserve">CONSECUENTEMENTE DECLARÓ APROBADO EL </w:t>
      </w:r>
      <w:r>
        <w:rPr>
          <w:rFonts w:ascii="CenturyGothic" w:hAnsi="CenturyGothic" w:cs="CenturyGothic"/>
          <w:sz w:val="24"/>
          <w:szCs w:val="24"/>
        </w:rPr>
        <w:t xml:space="preserve">DICTAMEN EN LO GENERAL, PASANDO </w:t>
      </w:r>
      <w:r>
        <w:rPr>
          <w:rFonts w:ascii="CenturyGothic" w:hAnsi="CenturyGothic" w:cs="CenturyGothic"/>
          <w:sz w:val="24"/>
          <w:szCs w:val="24"/>
        </w:rPr>
        <w:t>AHORA, A SU DISCUSIÓN EN LO PARTICULAR, SOLIC</w:t>
      </w:r>
      <w:r>
        <w:rPr>
          <w:rFonts w:ascii="CenturyGothic" w:hAnsi="CenturyGothic" w:cs="CenturyGothic"/>
          <w:sz w:val="24"/>
          <w:szCs w:val="24"/>
        </w:rPr>
        <w:t xml:space="preserve">ITANDO A LA DIPUTADA SECRETARIA </w:t>
      </w:r>
      <w:r>
        <w:rPr>
          <w:rFonts w:ascii="CenturyGothic" w:hAnsi="CenturyGothic" w:cs="CenturyGothic"/>
          <w:sz w:val="24"/>
          <w:szCs w:val="24"/>
        </w:rPr>
        <w:t>FORMAR LA LISTA DE ORADORES, REGISTRANDO EL</w:t>
      </w:r>
      <w:r>
        <w:rPr>
          <w:rFonts w:ascii="CenturyGothic" w:hAnsi="CenturyGothic" w:cs="CenturyGothic"/>
          <w:sz w:val="24"/>
          <w:szCs w:val="24"/>
        </w:rPr>
        <w:t xml:space="preserve"> NOMBRE DEL DIPUTADO O DIPUTADA </w:t>
      </w:r>
      <w:r>
        <w:rPr>
          <w:rFonts w:ascii="CenturyGothic" w:hAnsi="CenturyGothic" w:cs="CenturyGothic"/>
          <w:sz w:val="24"/>
          <w:szCs w:val="24"/>
        </w:rPr>
        <w:t>QUE SOLICITE INTERVENIR, Y EL ARTÍCULO O LOS AR</w:t>
      </w:r>
      <w:r w:rsidR="00436A80">
        <w:rPr>
          <w:rFonts w:ascii="CenturyGothic" w:hAnsi="CenturyGothic" w:cs="CenturyGothic"/>
          <w:sz w:val="24"/>
          <w:szCs w:val="24"/>
        </w:rPr>
        <w:t xml:space="preserve">TÍCULOS QUE PROPONE SE RESERVEN </w:t>
      </w:r>
      <w:r>
        <w:rPr>
          <w:rFonts w:ascii="CenturyGothic" w:hAnsi="CenturyGothic" w:cs="CenturyGothic"/>
          <w:sz w:val="24"/>
          <w:szCs w:val="24"/>
        </w:rPr>
        <w:t>PARA SU DISCUSIÓN Y POR TANTO QUE SE</w:t>
      </w:r>
      <w:r>
        <w:rPr>
          <w:rFonts w:ascii="CenturyGothic" w:hAnsi="CenturyGothic" w:cs="CenturyGothic"/>
          <w:sz w:val="24"/>
          <w:szCs w:val="24"/>
        </w:rPr>
        <w:t xml:space="preserve">AN CONSIDERADOS COMO APROBADOS, </w:t>
      </w:r>
      <w:r>
        <w:rPr>
          <w:rFonts w:ascii="CenturyGothic" w:hAnsi="CenturyGothic" w:cs="CenturyGothic"/>
          <w:sz w:val="24"/>
          <w:szCs w:val="24"/>
        </w:rPr>
        <w:t>TODOS AQUELLOS ARTÍCULOS QUE NO FUE</w:t>
      </w:r>
      <w:r>
        <w:rPr>
          <w:rFonts w:ascii="CenturyGothic" w:hAnsi="CenturyGothic" w:cs="CenturyGothic"/>
          <w:sz w:val="24"/>
          <w:szCs w:val="24"/>
        </w:rPr>
        <w:t xml:space="preserve">REN IMPUGNADO, REGISTRÁNDOSE LA </w:t>
      </w:r>
      <w:r>
        <w:rPr>
          <w:rFonts w:ascii="CenturyGothic" w:hAnsi="CenturyGothic" w:cs="CenturyGothic"/>
          <w:sz w:val="24"/>
          <w:szCs w:val="24"/>
        </w:rPr>
        <w:t>INTERVENCIÓN DE LA DIPUTADA MARÍA GU</w:t>
      </w:r>
      <w:r>
        <w:rPr>
          <w:rFonts w:ascii="CenturyGothic" w:hAnsi="CenturyGothic" w:cs="CenturyGothic"/>
          <w:sz w:val="24"/>
          <w:szCs w:val="24"/>
        </w:rPr>
        <w:t xml:space="preserve">ADALUPE SALDAÑA CISNEROS, QUIEN </w:t>
      </w:r>
      <w:r>
        <w:rPr>
          <w:rFonts w:ascii="CenturyGothic" w:hAnsi="CenturyGothic" w:cs="CenturyGothic"/>
          <w:sz w:val="24"/>
          <w:szCs w:val="24"/>
        </w:rPr>
        <w:t>RESERVÓ EL ARTÍCULO 125, EXPRESANDO LO SIGUIENTE: “</w:t>
      </w:r>
      <w:r w:rsidR="00436A80">
        <w:rPr>
          <w:rFonts w:ascii="CenturyGothic" w:hAnsi="CenturyGothic" w:cs="CenturyGothic"/>
          <w:sz w:val="24"/>
          <w:szCs w:val="24"/>
        </w:rPr>
        <w:t xml:space="preserve">GRACIAS PRESIDENTA. EN LA </w:t>
      </w:r>
      <w:r>
        <w:rPr>
          <w:rFonts w:ascii="CenturyGothic" w:hAnsi="CenturyGothic" w:cs="CenturyGothic"/>
          <w:sz w:val="24"/>
          <w:szCs w:val="24"/>
        </w:rPr>
        <w:t>PROPUESTA ÉSTA QUE ACABAMOS DE VOTAR, SE</w:t>
      </w:r>
      <w:r>
        <w:rPr>
          <w:rFonts w:ascii="CenturyGothic" w:hAnsi="CenturyGothic" w:cs="CenturyGothic"/>
          <w:sz w:val="24"/>
          <w:szCs w:val="24"/>
        </w:rPr>
        <w:t xml:space="preserve"> LE QUITA EL QUE LOS NEGOCIOS O </w:t>
      </w:r>
      <w:r>
        <w:rPr>
          <w:rFonts w:ascii="CenturyGothic" w:hAnsi="CenturyGothic" w:cs="CenturyGothic"/>
          <w:sz w:val="24"/>
          <w:szCs w:val="24"/>
        </w:rPr>
        <w:t>GIROS COMERCIALES TENGAN 30 DÍAS PARA PODER O</w:t>
      </w:r>
      <w:r>
        <w:rPr>
          <w:rFonts w:ascii="CenturyGothic" w:hAnsi="CenturyGothic" w:cs="CenturyGothic"/>
          <w:sz w:val="24"/>
          <w:szCs w:val="24"/>
        </w:rPr>
        <w:t xml:space="preserve">BTENER SU LICENCIA DE </w:t>
      </w:r>
      <w:r>
        <w:rPr>
          <w:rFonts w:ascii="CenturyGothic" w:hAnsi="CenturyGothic" w:cs="CenturyGothic"/>
          <w:sz w:val="24"/>
          <w:szCs w:val="24"/>
        </w:rPr>
        <w:t>OPERACIÓN, EN EL CASO DE LA LEY DE HACIENDA, P</w:t>
      </w:r>
      <w:r>
        <w:rPr>
          <w:rFonts w:ascii="CenturyGothic" w:hAnsi="CenturyGothic" w:cs="CenturyGothic"/>
          <w:sz w:val="24"/>
          <w:szCs w:val="24"/>
        </w:rPr>
        <w:t xml:space="preserve">OR EJEMPLO DEL MUNICIPIO DE LOS </w:t>
      </w:r>
      <w:r>
        <w:rPr>
          <w:rFonts w:ascii="CenturyGothic" w:hAnsi="CenturyGothic" w:cs="CenturyGothic"/>
          <w:sz w:val="24"/>
          <w:szCs w:val="24"/>
        </w:rPr>
        <w:t>CABOS, LE DA A LOS NEGOCIOS ESTOS 30 DÍAS PARA PODER OBTENER ESA LICENCIA, Y</w:t>
      </w:r>
    </w:p>
    <w:p w:rsidR="00805CE4" w:rsidRDefault="00805CE4" w:rsidP="00436A8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ASÍ FOMENTAMOS, PUES EL EMPRENDEDURISMO,</w:t>
      </w:r>
      <w:r>
        <w:rPr>
          <w:rFonts w:ascii="CenturyGothic" w:hAnsi="CenturyGothic" w:cs="CenturyGothic"/>
          <w:sz w:val="24"/>
          <w:szCs w:val="24"/>
        </w:rPr>
        <w:t xml:space="preserve"> PORQUE TIENEN ESOS 30 DÍAS LOS </w:t>
      </w:r>
      <w:r>
        <w:rPr>
          <w:rFonts w:ascii="CenturyGothic" w:hAnsi="CenturyGothic" w:cs="CenturyGothic"/>
          <w:sz w:val="24"/>
          <w:szCs w:val="24"/>
        </w:rPr>
        <w:t xml:space="preserve">NEGOCIOS PARA PODER REUNIR LOS RECURSOS Y </w:t>
      </w:r>
      <w:r>
        <w:rPr>
          <w:rFonts w:ascii="CenturyGothic" w:hAnsi="CenturyGothic" w:cs="CenturyGothic"/>
          <w:sz w:val="24"/>
          <w:szCs w:val="24"/>
        </w:rPr>
        <w:t xml:space="preserve">PODER TRAMITAR SUS LICENCIAS, O </w:t>
      </w:r>
      <w:r>
        <w:rPr>
          <w:rFonts w:ascii="CenturyGothic" w:hAnsi="CenturyGothic" w:cs="CenturyGothic"/>
          <w:sz w:val="24"/>
          <w:szCs w:val="24"/>
        </w:rPr>
        <w:t>INCLUSO SI EL NEGOCIO NO LES RESULTARE, PUE</w:t>
      </w:r>
      <w:r w:rsidR="00436A80">
        <w:rPr>
          <w:rFonts w:ascii="CenturyGothic" w:hAnsi="CenturyGothic" w:cs="CenturyGothic"/>
          <w:sz w:val="24"/>
          <w:szCs w:val="24"/>
        </w:rPr>
        <w:t xml:space="preserve">S PARA PODER QUITARLO. ENTONCES </w:t>
      </w:r>
      <w:r>
        <w:rPr>
          <w:rFonts w:ascii="CenturyGothic" w:hAnsi="CenturyGothic" w:cs="CenturyGothic"/>
          <w:sz w:val="24"/>
          <w:szCs w:val="24"/>
        </w:rPr>
        <w:t>VENGO A PROPONER UNA RESERVA EN EL AR</w:t>
      </w:r>
      <w:r>
        <w:rPr>
          <w:rFonts w:ascii="CenturyGothic" w:hAnsi="CenturyGothic" w:cs="CenturyGothic"/>
          <w:sz w:val="24"/>
          <w:szCs w:val="24"/>
        </w:rPr>
        <w:t xml:space="preserve">TÍCULO 125, PARA QUE QUEDE COMO </w:t>
      </w:r>
      <w:r>
        <w:rPr>
          <w:rFonts w:ascii="CenturyGothic" w:hAnsi="CenturyGothic" w:cs="CenturyGothic"/>
          <w:sz w:val="24"/>
          <w:szCs w:val="24"/>
        </w:rPr>
        <w:t>ESTABA EL ARTÍCULO, SÓLO TIENE UNA SOLA MODIF</w:t>
      </w:r>
      <w:r w:rsidR="00436A80">
        <w:rPr>
          <w:rFonts w:ascii="CenturyGothic" w:hAnsi="CenturyGothic" w:cs="CenturyGothic"/>
          <w:sz w:val="24"/>
          <w:szCs w:val="24"/>
        </w:rPr>
        <w:t xml:space="preserve">ICACIÓN, SE QUEDARÍA: PARA CADA </w:t>
      </w:r>
      <w:r>
        <w:rPr>
          <w:rFonts w:ascii="CenturyGothic" w:hAnsi="CenturyGothic" w:cs="CenturyGothic"/>
          <w:sz w:val="24"/>
          <w:szCs w:val="24"/>
        </w:rPr>
        <w:t>ACTIVIDAD COMERCIAL O GIRO COMERCIAL, MI</w:t>
      </w:r>
      <w:r>
        <w:rPr>
          <w:rFonts w:ascii="CenturyGothic" w:hAnsi="CenturyGothic" w:cs="CenturyGothic"/>
          <w:sz w:val="24"/>
          <w:szCs w:val="24"/>
        </w:rPr>
        <w:t xml:space="preserve">SMA QUE DEBERÁ OBTENERSE DENTRO </w:t>
      </w:r>
      <w:r>
        <w:rPr>
          <w:rFonts w:ascii="CenturyGothic" w:hAnsi="CenturyGothic" w:cs="CenturyGothic"/>
          <w:sz w:val="24"/>
          <w:szCs w:val="24"/>
        </w:rPr>
        <w:t>DE LOS 30 DÍAS SIGUIENTES A LA FECHA DE INICIO,</w:t>
      </w:r>
      <w:r>
        <w:rPr>
          <w:rFonts w:ascii="CenturyGothic" w:hAnsi="CenturyGothic" w:cs="CenturyGothic"/>
          <w:sz w:val="24"/>
          <w:szCs w:val="24"/>
        </w:rPr>
        <w:t xml:space="preserve"> PARA QUE PODAMOS PUES APOYAR A </w:t>
      </w:r>
      <w:r>
        <w:rPr>
          <w:rFonts w:ascii="CenturyGothic" w:hAnsi="CenturyGothic" w:cs="CenturyGothic"/>
          <w:sz w:val="24"/>
          <w:szCs w:val="24"/>
        </w:rPr>
        <w:t>LOS COMERCIANTES. SERÍA ÉSTA LA PROPUESTA. ES CUANTO, PRESIDENTA”.-</w:t>
      </w:r>
    </w:p>
    <w:p w:rsidR="00805CE4" w:rsidRPr="00436A80" w:rsidRDefault="00805CE4" w:rsidP="00436A8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HABIÉNDOSE AGOTADO LA INTERVENC</w:t>
      </w:r>
      <w:r>
        <w:rPr>
          <w:rFonts w:ascii="CenturyGothic" w:hAnsi="CenturyGothic" w:cs="CenturyGothic"/>
          <w:sz w:val="24"/>
          <w:szCs w:val="24"/>
        </w:rPr>
        <w:t xml:space="preserve">IÓN INSCRITAS, SE SOLICITÓ A LA DIPUTADA </w:t>
      </w:r>
      <w:r>
        <w:rPr>
          <w:rFonts w:ascii="CenturyGothic" w:hAnsi="CenturyGothic" w:cs="CenturyGothic"/>
          <w:sz w:val="24"/>
          <w:szCs w:val="24"/>
        </w:rPr>
        <w:t xml:space="preserve">SECRETARIA SOMETER A VOTACIÓN NOMINAL EL </w:t>
      </w:r>
      <w:r>
        <w:rPr>
          <w:rFonts w:ascii="CenturyGothic" w:hAnsi="CenturyGothic" w:cs="CenturyGothic"/>
          <w:sz w:val="24"/>
          <w:szCs w:val="24"/>
        </w:rPr>
        <w:t xml:space="preserve">DICTAMEN EN LO PARTICULAR, PARA </w:t>
      </w:r>
      <w:r>
        <w:rPr>
          <w:rFonts w:ascii="CenturyGothic" w:hAnsi="CenturyGothic" w:cs="CenturyGothic"/>
          <w:sz w:val="24"/>
          <w:szCs w:val="24"/>
        </w:rPr>
        <w:t>LO CUAL SE REALIZARÁ UNA VOTACIÓN NOMINAL</w:t>
      </w:r>
      <w:r>
        <w:rPr>
          <w:rFonts w:ascii="CenturyGothic" w:hAnsi="CenturyGothic" w:cs="CenturyGothic"/>
          <w:sz w:val="24"/>
          <w:szCs w:val="24"/>
        </w:rPr>
        <w:t xml:space="preserve"> POR EL ARTICULO RESERVADO. LOS </w:t>
      </w:r>
      <w:r>
        <w:rPr>
          <w:rFonts w:ascii="CenturyGothic" w:hAnsi="CenturyGothic" w:cs="CenturyGothic"/>
          <w:sz w:val="24"/>
          <w:szCs w:val="24"/>
        </w:rPr>
        <w:t>VOTOS A FAVOR DE LA RESERVA, SERÁN ENTEND</w:t>
      </w:r>
      <w:r w:rsidR="00436A80">
        <w:rPr>
          <w:rFonts w:ascii="CenturyGothic" w:hAnsi="CenturyGothic" w:cs="CenturyGothic"/>
          <w:sz w:val="24"/>
          <w:szCs w:val="24"/>
        </w:rPr>
        <w:t xml:space="preserve">IDOS A FAVOR DE LA MODIFICACIÓN </w:t>
      </w:r>
      <w:r>
        <w:rPr>
          <w:rFonts w:ascii="CenturyGothic" w:hAnsi="CenturyGothic" w:cs="CenturyGothic"/>
          <w:sz w:val="24"/>
          <w:szCs w:val="24"/>
        </w:rPr>
        <w:t xml:space="preserve">QUE SE PROPONGA Y EN CONSECUENCIA LOS </w:t>
      </w:r>
      <w:r>
        <w:rPr>
          <w:rFonts w:ascii="CenturyGothic" w:hAnsi="CenturyGothic" w:cs="CenturyGothic"/>
          <w:sz w:val="24"/>
          <w:szCs w:val="24"/>
        </w:rPr>
        <w:t xml:space="preserve">VOTOS EN CONTRA, SERÁN AQUELLOS </w:t>
      </w:r>
      <w:r>
        <w:rPr>
          <w:rFonts w:ascii="CenturyGothic" w:hAnsi="CenturyGothic" w:cs="CenturyGothic"/>
          <w:sz w:val="24"/>
          <w:szCs w:val="24"/>
        </w:rPr>
        <w:t>QUE ESTÁN PORQUE EL ARTÍCULO QUEDE EN LOS</w:t>
      </w:r>
      <w:r>
        <w:rPr>
          <w:rFonts w:ascii="CenturyGothic" w:hAnsi="CenturyGothic" w:cs="CenturyGothic"/>
          <w:sz w:val="24"/>
          <w:szCs w:val="24"/>
        </w:rPr>
        <w:t xml:space="preserve"> TÉRMINOS ORIGINALES PROPUESTOS POR LA COMISIÓN </w:t>
      </w:r>
      <w:r>
        <w:rPr>
          <w:rFonts w:ascii="CenturyGothic" w:hAnsi="CenturyGothic" w:cs="CenturyGothic"/>
          <w:sz w:val="24"/>
          <w:szCs w:val="24"/>
        </w:rPr>
        <w:t xml:space="preserve">DICTAMINADORA, EL RESULTADO </w:t>
      </w:r>
      <w:r>
        <w:rPr>
          <w:rFonts w:ascii="CenturyGothic" w:hAnsi="CenturyGothic" w:cs="CenturyGothic"/>
          <w:sz w:val="24"/>
          <w:szCs w:val="24"/>
        </w:rPr>
        <w:t xml:space="preserve">DE LA RESERVA DEL ARTÍCULO 125 </w:t>
      </w:r>
      <w:r>
        <w:rPr>
          <w:rFonts w:ascii="CenturyGothic" w:hAnsi="CenturyGothic" w:cs="CenturyGothic"/>
          <w:sz w:val="24"/>
          <w:szCs w:val="24"/>
        </w:rPr>
        <w:t>FUE EL SIGUIENTE: DIECINUEVE VOTOS A FA</w:t>
      </w:r>
      <w:r>
        <w:rPr>
          <w:rFonts w:ascii="CenturyGothic" w:hAnsi="CenturyGothic" w:cs="CenturyGothic"/>
          <w:sz w:val="24"/>
          <w:szCs w:val="24"/>
        </w:rPr>
        <w:t xml:space="preserve">VOR, MANIFESTADOS POR LAS Y LOS </w:t>
      </w:r>
      <w:r>
        <w:rPr>
          <w:rFonts w:ascii="CenturyGothic" w:hAnsi="CenturyGothic" w:cs="CenturyGothic"/>
          <w:sz w:val="24"/>
          <w:szCs w:val="24"/>
        </w:rPr>
        <w:t>DIPUTADOS: DIP. KARINA OLIVAS PARRA, DIP. ERI</w:t>
      </w:r>
      <w:r>
        <w:rPr>
          <w:rFonts w:ascii="CenturyGothic" w:hAnsi="CenturyGothic" w:cs="CenturyGothic"/>
          <w:sz w:val="24"/>
          <w:szCs w:val="24"/>
        </w:rPr>
        <w:t xml:space="preserve">CK IVÁN AGÚNDEZ CERVANTES, DIP. </w:t>
      </w:r>
      <w:r>
        <w:rPr>
          <w:rFonts w:ascii="CenturyGothic" w:hAnsi="CenturyGothic" w:cs="CenturyGothic"/>
          <w:sz w:val="24"/>
          <w:szCs w:val="24"/>
        </w:rPr>
        <w:t>DALIA VERÓNICA COLLINS MENDOZA, DI</w:t>
      </w:r>
      <w:r>
        <w:rPr>
          <w:rFonts w:ascii="CenturyGothic" w:hAnsi="CenturyGothic" w:cs="CenturyGothic"/>
          <w:sz w:val="24"/>
          <w:szCs w:val="24"/>
        </w:rPr>
        <w:t xml:space="preserve">P. LOURDES CORNEJO RENDÓN, DIP. </w:t>
      </w:r>
      <w:r>
        <w:rPr>
          <w:rFonts w:ascii="CenturyGothic" w:hAnsi="CenturyGothic" w:cs="CenturyGothic"/>
          <w:sz w:val="24"/>
          <w:szCs w:val="24"/>
        </w:rPr>
        <w:t>CHRISTIAN FABRIZIO DEL CASTILLO MIRANDA, DIP. G</w:t>
      </w:r>
      <w:r>
        <w:rPr>
          <w:rFonts w:ascii="CenturyGothic" w:hAnsi="CenturyGothic" w:cs="CenturyGothic"/>
          <w:sz w:val="24"/>
          <w:szCs w:val="24"/>
        </w:rPr>
        <w:t xml:space="preserve">UILLERMINA DÍAZ RODRÍGUEZ, DIP. </w:t>
      </w:r>
      <w:r>
        <w:rPr>
          <w:rFonts w:ascii="CenturyGothic" w:hAnsi="CenturyGothic" w:cs="CenturyGothic"/>
          <w:sz w:val="24"/>
          <w:szCs w:val="24"/>
        </w:rPr>
        <w:t>MARTÍN ESCOGIDO FLORES, DIP. FERNANDO HOY</w:t>
      </w:r>
      <w:r>
        <w:rPr>
          <w:rFonts w:ascii="CenturyGothic" w:hAnsi="CenturyGothic" w:cs="CenturyGothic"/>
          <w:sz w:val="24"/>
          <w:szCs w:val="24"/>
        </w:rPr>
        <w:t xml:space="preserve">OS AGUILAR, DIP. SERGIO RICARDO </w:t>
      </w:r>
      <w:r>
        <w:rPr>
          <w:rFonts w:ascii="CenturyGothic" w:hAnsi="CenturyGothic" w:cs="CenturyGothic"/>
          <w:sz w:val="24"/>
          <w:szCs w:val="24"/>
        </w:rPr>
        <w:t>HUERTA LEGGS, DIP. GABRIELA MONTOYA TERRA</w:t>
      </w:r>
      <w:r w:rsidR="00436A80">
        <w:rPr>
          <w:rFonts w:ascii="CenturyGothic" w:hAnsi="CenturyGothic" w:cs="CenturyGothic"/>
          <w:sz w:val="24"/>
          <w:szCs w:val="24"/>
        </w:rPr>
        <w:t xml:space="preserve">ZAS, DIP. ARLENE MORENO MACIEL, </w:t>
      </w:r>
      <w:r>
        <w:rPr>
          <w:rFonts w:ascii="CenturyGothic" w:hAnsi="CenturyGothic" w:cs="CenturyGothic"/>
          <w:sz w:val="24"/>
          <w:szCs w:val="24"/>
        </w:rPr>
        <w:t>DIP. MARÍA GUADALUPE SALDAÑA CISNEROS, D</w:t>
      </w:r>
      <w:r>
        <w:rPr>
          <w:rFonts w:ascii="CenturyGothic" w:hAnsi="CenturyGothic" w:cs="CenturyGothic"/>
          <w:sz w:val="24"/>
          <w:szCs w:val="24"/>
        </w:rPr>
        <w:t xml:space="preserve">IP. ALONDRA TORRES GARCÍA, DIP. </w:t>
      </w:r>
      <w:r>
        <w:rPr>
          <w:rFonts w:ascii="CenturyGothic" w:hAnsi="CenturyGothic" w:cs="CenturyGothic"/>
          <w:sz w:val="24"/>
          <w:szCs w:val="24"/>
        </w:rPr>
        <w:t>OMAR TORRES OROZCO, DIP. EDUARDO V</w:t>
      </w:r>
      <w:r>
        <w:rPr>
          <w:rFonts w:ascii="CenturyGothic" w:hAnsi="CenturyGothic" w:cs="CenturyGothic"/>
          <w:sz w:val="24"/>
          <w:szCs w:val="24"/>
        </w:rPr>
        <w:t xml:space="preserve">ALENTÍN VAN WORMER CASTRO, DIP. </w:t>
      </w:r>
      <w:r>
        <w:rPr>
          <w:rFonts w:ascii="CenturyGothic" w:hAnsi="CenturyGothic" w:cs="CenturyGothic"/>
          <w:sz w:val="24"/>
          <w:szCs w:val="24"/>
        </w:rPr>
        <w:t>GUADALUPE VÁZQUEZ JACINTO, DIP. SERG</w:t>
      </w:r>
      <w:r>
        <w:rPr>
          <w:rFonts w:ascii="CenturyGothic" w:hAnsi="CenturyGothic" w:cs="CenturyGothic"/>
          <w:sz w:val="24"/>
          <w:szCs w:val="24"/>
        </w:rPr>
        <w:t xml:space="preserve">IO GULUARTE CESEÑA, DIP. SERGIO </w:t>
      </w:r>
      <w:r>
        <w:rPr>
          <w:rFonts w:ascii="CenturyGothic" w:hAnsi="CenturyGothic" w:cs="CenturyGothic"/>
          <w:sz w:val="24"/>
          <w:szCs w:val="24"/>
        </w:rPr>
        <w:lastRenderedPageBreak/>
        <w:t>POLANCO SALAICES Y DIP. MARÍA CRISTINA C</w:t>
      </w:r>
      <w:r>
        <w:rPr>
          <w:rFonts w:ascii="CenturyGothic" w:hAnsi="CenturyGothic" w:cs="CenturyGothic"/>
          <w:sz w:val="24"/>
          <w:szCs w:val="24"/>
        </w:rPr>
        <w:t xml:space="preserve">ONTRERAS REBOLLO, CERO VOTOS EN </w:t>
      </w:r>
      <w:r>
        <w:rPr>
          <w:rFonts w:ascii="CenturyGothic" w:hAnsi="CenturyGothic" w:cs="CenturyGothic"/>
          <w:sz w:val="24"/>
          <w:szCs w:val="24"/>
        </w:rPr>
        <w:t>CONTRA Y CERO ABSTENCIONES.- SEGÚN EL RESUL</w:t>
      </w:r>
      <w:r w:rsidR="00436A80">
        <w:rPr>
          <w:rFonts w:ascii="CenturyGothic" w:hAnsi="CenturyGothic" w:cs="CenturyGothic"/>
          <w:sz w:val="24"/>
          <w:szCs w:val="24"/>
        </w:rPr>
        <w:t xml:space="preserve">TADO DE LA VOTACIÓN, SE APRUEBA </w:t>
      </w:r>
      <w:r>
        <w:rPr>
          <w:rFonts w:ascii="CenturyGothic" w:hAnsi="CenturyGothic" w:cs="CenturyGothic"/>
          <w:sz w:val="24"/>
          <w:szCs w:val="24"/>
        </w:rPr>
        <w:t xml:space="preserve">LA MODIFICACIÓN PROPUESTA AL ARTÍCULO </w:t>
      </w:r>
      <w:r w:rsidR="00436A80">
        <w:rPr>
          <w:rFonts w:ascii="CenturyGothic" w:hAnsi="CenturyGothic" w:cs="CenturyGothic"/>
          <w:sz w:val="24"/>
          <w:szCs w:val="24"/>
        </w:rPr>
        <w:t xml:space="preserve">125, POR LO QUE LA PRESIDENCIA, </w:t>
      </w:r>
      <w:r>
        <w:rPr>
          <w:rFonts w:ascii="CenturyGothic" w:hAnsi="CenturyGothic" w:cs="CenturyGothic"/>
          <w:sz w:val="24"/>
          <w:szCs w:val="24"/>
        </w:rPr>
        <w:t>DECLARÓ APROBADO EL PROYECTO DE DEC</w:t>
      </w:r>
      <w:r w:rsidR="00436A80">
        <w:rPr>
          <w:rFonts w:ascii="CenturyGothic" w:hAnsi="CenturyGothic" w:cs="CenturyGothic"/>
          <w:sz w:val="24"/>
          <w:szCs w:val="24"/>
        </w:rPr>
        <w:t xml:space="preserve">RETO PRESENTADO POR LA COMISIÓN </w:t>
      </w:r>
      <w:r>
        <w:rPr>
          <w:rFonts w:ascii="CenturyGothic" w:hAnsi="CenturyGothic" w:cs="CenturyGothic"/>
          <w:sz w:val="24"/>
          <w:szCs w:val="24"/>
        </w:rPr>
        <w:t>PERMANENTE DE ASUNTOS FISCALES Y ADMINISTRATIVOS, CON LA MOD</w:t>
      </w:r>
      <w:r w:rsidR="00436A80">
        <w:rPr>
          <w:rFonts w:ascii="CenturyGothic" w:hAnsi="CenturyGothic" w:cs="CenturyGothic"/>
          <w:sz w:val="24"/>
          <w:szCs w:val="24"/>
        </w:rPr>
        <w:t xml:space="preserve">IFICACIÓN </w:t>
      </w:r>
      <w:r>
        <w:rPr>
          <w:rFonts w:ascii="CenturyGothic" w:hAnsi="CenturyGothic" w:cs="CenturyGothic"/>
          <w:sz w:val="24"/>
          <w:szCs w:val="24"/>
        </w:rPr>
        <w:t>QUE EN LO PARTICULAR, FUE APROBADA PO</w:t>
      </w:r>
      <w:r w:rsidR="00436A80">
        <w:rPr>
          <w:rFonts w:ascii="CenturyGothic" w:hAnsi="CenturyGothic" w:cs="CenturyGothic"/>
          <w:sz w:val="24"/>
          <w:szCs w:val="24"/>
        </w:rPr>
        <w:t xml:space="preserve">R LA ASAMBLEA, INSTRUYENDO A LA DIPUTADA </w:t>
      </w:r>
      <w:r>
        <w:rPr>
          <w:rFonts w:ascii="CenturyGothic" w:hAnsi="CenturyGothic" w:cs="CenturyGothic"/>
          <w:sz w:val="24"/>
          <w:szCs w:val="24"/>
        </w:rPr>
        <w:t>SECRETARIA, A EMITIR EL DECRETO CORRESPONDIENTE. - -- - - - - - - - - - -</w:t>
      </w:r>
    </w:p>
    <w:sectPr w:rsidR="00805CE4" w:rsidRPr="00436A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">
    <w:altName w:val="Arial"/>
    <w:panose1 w:val="00000000000000000000"/>
    <w:charset w:val="00"/>
    <w:family w:val="swiss"/>
    <w:notTrueType/>
    <w:pitch w:val="default"/>
    <w:sig w:usb0="20000003" w:usb1="00000000" w:usb2="00000000" w:usb3="00000000" w:csb0="0000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19"/>
    <w:rsid w:val="000E63B3"/>
    <w:rsid w:val="00436A80"/>
    <w:rsid w:val="00805CE4"/>
    <w:rsid w:val="00C30A19"/>
    <w:rsid w:val="00D4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3E6608-A252-4C6B-9129-CD924978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CE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874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ARCHIVO</dc:creator>
  <cp:keywords/>
  <dc:description/>
  <cp:lastModifiedBy>ARCHIVO</cp:lastModifiedBy>
  <cp:revision>2</cp:revision>
  <dcterms:created xsi:type="dcterms:W3CDTF">2026-07-09T18:11:00Z</dcterms:created>
  <dcterms:modified xsi:type="dcterms:W3CDTF">2026-07-09T18:24:00Z</dcterms:modified>
</cp:coreProperties>
</file>