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96D11" w14:textId="77777777" w:rsidR="00F5559B" w:rsidRPr="000E5794" w:rsidRDefault="003508C8">
      <w:pPr>
        <w:spacing w:after="134"/>
        <w:ind w:left="1791" w:right="1164"/>
        <w:jc w:val="left"/>
      </w:pPr>
      <w:bookmarkStart w:id="0" w:name="_GoBack"/>
      <w:bookmarkEnd w:id="0"/>
      <w:r w:rsidRPr="000E5794">
        <w:rPr>
          <w:b/>
        </w:rPr>
        <w:t xml:space="preserve"> PODER LEGISLATIVO DEL ESTADO DE BAJA CALIFORNIA SUR </w:t>
      </w:r>
    </w:p>
    <w:p w14:paraId="6969EDC7" w14:textId="77777777" w:rsidR="00F5559B" w:rsidRPr="000E5794" w:rsidRDefault="003508C8">
      <w:pPr>
        <w:pStyle w:val="Ttulo1"/>
        <w:spacing w:after="130"/>
        <w:ind w:left="666" w:hanging="533"/>
        <w:jc w:val="center"/>
      </w:pPr>
      <w:r w:rsidRPr="000E5794">
        <w:rPr>
          <w:shd w:val="clear" w:color="auto" w:fill="auto"/>
        </w:rPr>
        <w:t xml:space="preserve">LEGISLATURA </w:t>
      </w:r>
    </w:p>
    <w:p w14:paraId="1FD3EBDF" w14:textId="77777777" w:rsidR="00F5559B" w:rsidRPr="000E5794" w:rsidRDefault="003508C8">
      <w:pPr>
        <w:spacing w:after="0"/>
        <w:ind w:left="201" w:firstLine="0"/>
        <w:jc w:val="center"/>
      </w:pPr>
      <w:r w:rsidRPr="000E5794">
        <w:rPr>
          <w:b/>
        </w:rPr>
        <w:t xml:space="preserve"> </w:t>
      </w:r>
    </w:p>
    <w:p w14:paraId="200C982A" w14:textId="77777777" w:rsidR="00F5559B" w:rsidRPr="000E5794" w:rsidRDefault="003508C8">
      <w:pPr>
        <w:spacing w:after="248"/>
        <w:ind w:left="2983" w:firstLine="0"/>
        <w:jc w:val="left"/>
      </w:pPr>
      <w:r w:rsidRPr="000E5794">
        <w:rPr>
          <w:noProof/>
          <w:lang w:bidi="ar-SA"/>
        </w:rPr>
        <w:drawing>
          <wp:inline distT="0" distB="0" distL="0" distR="0" wp14:anchorId="1B76E75D" wp14:editId="3B96A617">
            <wp:extent cx="2628900" cy="2764790"/>
            <wp:effectExtent l="0" t="0" r="0" b="0"/>
            <wp:docPr id="7786" name="Picture 7786"/>
            <wp:cNvGraphicFramePr/>
            <a:graphic xmlns:a="http://schemas.openxmlformats.org/drawingml/2006/main">
              <a:graphicData uri="http://schemas.openxmlformats.org/drawingml/2006/picture">
                <pic:pic xmlns:pic="http://schemas.openxmlformats.org/drawingml/2006/picture">
                  <pic:nvPicPr>
                    <pic:cNvPr id="7786" name="Picture 7786"/>
                    <pic:cNvPicPr/>
                  </pic:nvPicPr>
                  <pic:blipFill>
                    <a:blip r:embed="rId8"/>
                    <a:stretch>
                      <a:fillRect/>
                    </a:stretch>
                  </pic:blipFill>
                  <pic:spPr>
                    <a:xfrm>
                      <a:off x="0" y="0"/>
                      <a:ext cx="2628900" cy="2764790"/>
                    </a:xfrm>
                    <a:prstGeom prst="rect">
                      <a:avLst/>
                    </a:prstGeom>
                  </pic:spPr>
                </pic:pic>
              </a:graphicData>
            </a:graphic>
          </wp:inline>
        </w:drawing>
      </w:r>
    </w:p>
    <w:p w14:paraId="1E36480B" w14:textId="77777777" w:rsidR="00F5559B" w:rsidRPr="000E5794" w:rsidRDefault="003508C8">
      <w:pPr>
        <w:spacing w:after="132"/>
        <w:ind w:left="201" w:firstLine="0"/>
        <w:jc w:val="center"/>
      </w:pPr>
      <w:r w:rsidRPr="000E5794">
        <w:rPr>
          <w:b/>
        </w:rPr>
        <w:t xml:space="preserve"> </w:t>
      </w:r>
    </w:p>
    <w:p w14:paraId="23769E19" w14:textId="77777777" w:rsidR="00F5559B" w:rsidRPr="000E5794" w:rsidRDefault="003508C8">
      <w:pPr>
        <w:spacing w:after="134"/>
        <w:ind w:left="2536" w:right="1164"/>
        <w:jc w:val="left"/>
      </w:pPr>
      <w:r w:rsidRPr="000E5794">
        <w:rPr>
          <w:b/>
        </w:rPr>
        <w:t xml:space="preserve">PRIMER PERIODO ORDINARIO DE SESIONES DEL  </w:t>
      </w:r>
    </w:p>
    <w:p w14:paraId="189BDF3B" w14:textId="77777777" w:rsidR="00F5559B" w:rsidRPr="000E5794" w:rsidRDefault="003508C8">
      <w:pPr>
        <w:spacing w:after="134"/>
        <w:ind w:left="2425" w:right="1164"/>
        <w:jc w:val="left"/>
      </w:pPr>
      <w:r w:rsidRPr="000E5794">
        <w:rPr>
          <w:b/>
        </w:rPr>
        <w:t xml:space="preserve">SEGUNDO AÑO DE EJERCICIO CONSTITUCIONAL </w:t>
      </w:r>
    </w:p>
    <w:p w14:paraId="2ECF8C1D" w14:textId="77777777" w:rsidR="00F5559B" w:rsidRPr="000E5794" w:rsidRDefault="003508C8">
      <w:pPr>
        <w:spacing w:after="132"/>
        <w:ind w:left="142" w:firstLine="0"/>
        <w:jc w:val="left"/>
      </w:pPr>
      <w:r w:rsidRPr="000E5794">
        <w:rPr>
          <w:b/>
        </w:rPr>
        <w:t xml:space="preserve"> </w:t>
      </w:r>
    </w:p>
    <w:p w14:paraId="6B3EF86B" w14:textId="77777777" w:rsidR="00F5559B" w:rsidRPr="000E5794" w:rsidRDefault="003508C8">
      <w:pPr>
        <w:spacing w:after="132"/>
        <w:ind w:left="142" w:firstLine="0"/>
        <w:jc w:val="left"/>
      </w:pPr>
      <w:r w:rsidRPr="000E5794">
        <w:rPr>
          <w:b/>
        </w:rPr>
        <w:t xml:space="preserve"> </w:t>
      </w:r>
    </w:p>
    <w:p w14:paraId="69CD1070" w14:textId="1838A3C8" w:rsidR="00F5559B" w:rsidRPr="000E5794" w:rsidRDefault="000618E1" w:rsidP="000618E1">
      <w:pPr>
        <w:spacing w:after="131"/>
        <w:ind w:left="151" w:right="8"/>
        <w:jc w:val="center"/>
      </w:pPr>
      <w:r w:rsidRPr="000E5794">
        <w:rPr>
          <w:b/>
          <w:shd w:val="clear" w:color="auto" w:fill="C0C0C0"/>
        </w:rPr>
        <w:t>A C T A</w:t>
      </w:r>
    </w:p>
    <w:p w14:paraId="7AFC845B" w14:textId="77777777" w:rsidR="00F5559B" w:rsidRPr="000E5794" w:rsidRDefault="003508C8">
      <w:pPr>
        <w:spacing w:after="132"/>
        <w:ind w:left="201" w:firstLine="0"/>
        <w:jc w:val="center"/>
      </w:pPr>
      <w:r w:rsidRPr="000E5794">
        <w:rPr>
          <w:b/>
        </w:rPr>
        <w:t xml:space="preserve"> </w:t>
      </w:r>
    </w:p>
    <w:p w14:paraId="446E97EF" w14:textId="77777777" w:rsidR="00F5559B" w:rsidRPr="000E5794" w:rsidRDefault="003508C8">
      <w:pPr>
        <w:spacing w:after="134"/>
        <w:ind w:left="2615" w:right="1164"/>
        <w:jc w:val="left"/>
      </w:pPr>
      <w:r w:rsidRPr="000E5794">
        <w:rPr>
          <w:b/>
        </w:rPr>
        <w:t xml:space="preserve">SEGUNDA SESIÓN PÚBLICA EXTRAORDINARIA  </w:t>
      </w:r>
    </w:p>
    <w:p w14:paraId="61C795D9" w14:textId="77777777" w:rsidR="00F5559B" w:rsidRPr="000E5794" w:rsidRDefault="003508C8">
      <w:pPr>
        <w:spacing w:after="130"/>
        <w:ind w:left="143"/>
        <w:jc w:val="center"/>
      </w:pPr>
      <w:r w:rsidRPr="000E5794">
        <w:rPr>
          <w:b/>
        </w:rPr>
        <w:t xml:space="preserve">JUEVES 11 DE DICIEMBRE DE 2025 </w:t>
      </w:r>
    </w:p>
    <w:p w14:paraId="40CC807F" w14:textId="77777777" w:rsidR="00F5559B" w:rsidRPr="000E5794" w:rsidRDefault="003508C8">
      <w:pPr>
        <w:spacing w:after="132"/>
        <w:ind w:left="201" w:firstLine="0"/>
        <w:jc w:val="center"/>
      </w:pPr>
      <w:r w:rsidRPr="000E5794">
        <w:rPr>
          <w:b/>
        </w:rPr>
        <w:t xml:space="preserve"> </w:t>
      </w:r>
    </w:p>
    <w:p w14:paraId="006A59BD" w14:textId="77777777" w:rsidR="00F5559B" w:rsidRPr="000E5794" w:rsidRDefault="003508C8">
      <w:pPr>
        <w:pStyle w:val="Ttulo1"/>
        <w:numPr>
          <w:ilvl w:val="0"/>
          <w:numId w:val="0"/>
        </w:numPr>
        <w:spacing w:after="130"/>
        <w:ind w:left="143"/>
        <w:jc w:val="center"/>
      </w:pPr>
      <w:r w:rsidRPr="000E5794">
        <w:rPr>
          <w:shd w:val="clear" w:color="auto" w:fill="auto"/>
        </w:rPr>
        <w:t>OFICIALIA MAYOR</w:t>
      </w:r>
      <w:r w:rsidRPr="000E5794">
        <w:rPr>
          <w:i/>
          <w:shd w:val="clear" w:color="auto" w:fill="auto"/>
        </w:rPr>
        <w:t xml:space="preserve"> </w:t>
      </w:r>
    </w:p>
    <w:p w14:paraId="0B0153B9" w14:textId="77777777" w:rsidR="00F5559B" w:rsidRPr="000E5794" w:rsidRDefault="003508C8">
      <w:pPr>
        <w:spacing w:after="132"/>
        <w:ind w:left="201" w:firstLine="0"/>
        <w:jc w:val="center"/>
      </w:pPr>
      <w:r w:rsidRPr="000E5794">
        <w:rPr>
          <w:b/>
          <w:i/>
        </w:rPr>
        <w:t xml:space="preserve"> </w:t>
      </w:r>
    </w:p>
    <w:p w14:paraId="4CF58C31" w14:textId="77777777" w:rsidR="00F5559B" w:rsidRPr="000E5794" w:rsidRDefault="003508C8">
      <w:pPr>
        <w:spacing w:after="132"/>
        <w:ind w:left="201" w:firstLine="0"/>
        <w:jc w:val="center"/>
      </w:pPr>
      <w:r w:rsidRPr="000E5794">
        <w:rPr>
          <w:b/>
          <w:i/>
        </w:rPr>
        <w:t xml:space="preserve"> </w:t>
      </w:r>
    </w:p>
    <w:p w14:paraId="03100AAF" w14:textId="35BF2EBB" w:rsidR="00F5559B" w:rsidRDefault="00F5559B" w:rsidP="00ED3ACA">
      <w:pPr>
        <w:spacing w:after="134"/>
        <w:ind w:left="151" w:right="2"/>
        <w:rPr>
          <w:b/>
          <w:i/>
        </w:rPr>
      </w:pPr>
    </w:p>
    <w:p w14:paraId="02709D0B" w14:textId="77777777" w:rsidR="00ED3ACA" w:rsidRDefault="00ED3ACA" w:rsidP="00ED3ACA">
      <w:pPr>
        <w:spacing w:after="134"/>
        <w:ind w:left="151" w:right="2"/>
        <w:rPr>
          <w:b/>
          <w:i/>
        </w:rPr>
      </w:pPr>
    </w:p>
    <w:p w14:paraId="5417F281" w14:textId="77777777" w:rsidR="00ED3ACA" w:rsidRPr="000E5794" w:rsidRDefault="00ED3ACA">
      <w:pPr>
        <w:spacing w:after="134"/>
        <w:ind w:left="151" w:right="2"/>
        <w:jc w:val="center"/>
      </w:pPr>
    </w:p>
    <w:p w14:paraId="19769366" w14:textId="77777777" w:rsidR="00F5559B" w:rsidRPr="000E5794" w:rsidRDefault="003508C8">
      <w:pPr>
        <w:spacing w:after="132"/>
        <w:ind w:left="201" w:firstLine="0"/>
        <w:jc w:val="center"/>
      </w:pPr>
      <w:r w:rsidRPr="000E5794">
        <w:rPr>
          <w:b/>
          <w:i/>
        </w:rPr>
        <w:t xml:space="preserve"> </w:t>
      </w:r>
    </w:p>
    <w:p w14:paraId="75016FE5" w14:textId="77777777" w:rsidR="00F5559B" w:rsidRPr="000E5794" w:rsidRDefault="003508C8">
      <w:pPr>
        <w:spacing w:after="132"/>
        <w:ind w:left="201" w:firstLine="0"/>
        <w:jc w:val="center"/>
      </w:pPr>
      <w:r w:rsidRPr="000E5794">
        <w:rPr>
          <w:b/>
          <w:i/>
        </w:rPr>
        <w:t xml:space="preserve"> </w:t>
      </w:r>
    </w:p>
    <w:p w14:paraId="532E8BBE" w14:textId="7EFCE7F0" w:rsidR="00F5559B" w:rsidRPr="000E5794" w:rsidRDefault="000618E1" w:rsidP="000618E1">
      <w:pPr>
        <w:spacing w:after="146" w:line="360" w:lineRule="auto"/>
        <w:ind w:left="201" w:firstLine="0"/>
        <w:rPr>
          <w:b/>
          <w:i/>
        </w:rPr>
      </w:pPr>
      <w:r w:rsidRPr="000E5794">
        <w:rPr>
          <w:b/>
        </w:rPr>
        <w:lastRenderedPageBreak/>
        <w:t xml:space="preserve">ACTA DE LA SEGUNDA SESIÓN PUBLICA EXTRAORDINARIA DEL PRIMER PERIODO ORDINARIO DE SESIONES CORRESPONDIENTE AL SEGUNDO AÑO DE EJERCICIO CONSTITUCIONAL, DE LA DÉCIMA SÉPTIMA LEGISLATURA DEL HONORABLE CONGRESO DEL ESTADO DE BAJA CALIFORNIA SUR, DE FECHA JUEVES 11 DE DICIEMBRE DEL AÑO 2025, BAJO LA PRESIDENCIA DE LA DIPUTADA MARÍA CRISTINA CONTRERAS REBOLLO. </w:t>
      </w:r>
      <w:r w:rsidR="003508C8" w:rsidRPr="000E5794">
        <w:rPr>
          <w:b/>
          <w:i/>
        </w:rPr>
        <w:t xml:space="preserve"> </w:t>
      </w:r>
    </w:p>
    <w:p w14:paraId="475AD3B4" w14:textId="77777777" w:rsidR="000618E1" w:rsidRPr="000E5794" w:rsidRDefault="000618E1" w:rsidP="000618E1">
      <w:pPr>
        <w:spacing w:after="146" w:line="360" w:lineRule="auto"/>
        <w:ind w:left="201" w:firstLine="0"/>
        <w:rPr>
          <w:b/>
          <w:i/>
        </w:rPr>
      </w:pPr>
    </w:p>
    <w:p w14:paraId="0278816D" w14:textId="3D1D07EA" w:rsidR="000618E1" w:rsidRPr="000E5794" w:rsidRDefault="000618E1" w:rsidP="000618E1">
      <w:pPr>
        <w:spacing w:after="146" w:line="360" w:lineRule="auto"/>
        <w:ind w:left="201" w:firstLine="0"/>
      </w:pPr>
      <w:r w:rsidRPr="000E5794">
        <w:t>- - - EN LA CIUDAD DE LA PAZ, CAPITAL DEL ESTADO LIBRE Y SOBERANO DE BAJA CALIFORNIA SUR, SIENDO LAS VEINTE HORA, DEL DÍA DE LA FECHA,</w:t>
      </w:r>
      <w:r w:rsidR="00C1310E" w:rsidRPr="000E5794">
        <w:t xml:space="preserve"> CON LA ASISTENCIA DE VEINTE DIPUTADAS Y DIPUTADOS Y LA INASISTENCIA JUSTIFICADA DE LA DIPUTADA TERESITA DE JESÚS VALENTÍN VÁZQUEZ, SE DIO INICIO A LA PRESENTE SESIÓN DE CONFORMIDAD CON EL SIGUIENTE ORDEN DEL DÍA:</w:t>
      </w:r>
    </w:p>
    <w:p w14:paraId="4D7FAAAA" w14:textId="2A69E016" w:rsidR="00F5559B" w:rsidRPr="000E5794" w:rsidRDefault="00F5559B" w:rsidP="000618E1">
      <w:pPr>
        <w:spacing w:after="0" w:line="360" w:lineRule="auto"/>
        <w:ind w:left="0" w:firstLine="0"/>
      </w:pPr>
    </w:p>
    <w:p w14:paraId="35C31F0A" w14:textId="44FC7960" w:rsidR="00F5559B" w:rsidRPr="000E5794" w:rsidRDefault="003508C8" w:rsidP="00C1310E">
      <w:pPr>
        <w:shd w:val="pct15" w:color="auto" w:fill="auto"/>
        <w:tabs>
          <w:tab w:val="center" w:pos="2266"/>
          <w:tab w:val="center" w:pos="4189"/>
        </w:tabs>
        <w:spacing w:after="0" w:line="360" w:lineRule="auto"/>
        <w:ind w:left="0" w:firstLine="0"/>
        <w:jc w:val="center"/>
      </w:pPr>
      <w:r w:rsidRPr="000E5794">
        <w:rPr>
          <w:b/>
        </w:rPr>
        <w:t>O R D E N  D E L  D I A:</w:t>
      </w:r>
    </w:p>
    <w:p w14:paraId="658A35A5" w14:textId="77777777" w:rsidR="00C1310E" w:rsidRPr="000E5794" w:rsidRDefault="003508C8" w:rsidP="00C1310E">
      <w:pPr>
        <w:spacing w:after="0" w:line="360" w:lineRule="auto"/>
        <w:ind w:left="0" w:firstLine="0"/>
      </w:pPr>
      <w:r w:rsidRPr="000E5794">
        <w:rPr>
          <w:b/>
        </w:rPr>
        <w:t xml:space="preserve"> </w:t>
      </w:r>
    </w:p>
    <w:p w14:paraId="73C19539" w14:textId="21363DA5" w:rsidR="00F5559B" w:rsidRPr="000E5794" w:rsidRDefault="00C1310E" w:rsidP="00C1310E">
      <w:pPr>
        <w:spacing w:after="0" w:line="360" w:lineRule="auto"/>
        <w:ind w:left="567" w:hanging="567"/>
      </w:pPr>
      <w:r w:rsidRPr="000E5794">
        <w:rPr>
          <w:b/>
        </w:rPr>
        <w:t>I.</w:t>
      </w:r>
      <w:r w:rsidRPr="000E5794">
        <w:t>-</w:t>
      </w:r>
      <w:r w:rsidRPr="000E5794">
        <w:tab/>
      </w:r>
      <w:r w:rsidR="003508C8" w:rsidRPr="000E5794">
        <w:t xml:space="preserve">SOLICITUD DE PRÓRROGA QUE PRESENTA LA </w:t>
      </w:r>
      <w:r w:rsidR="003508C8" w:rsidRPr="000E5794">
        <w:rPr>
          <w:b/>
        </w:rPr>
        <w:t xml:space="preserve">COMISIÓN PERMANENTE DE CULTURA Y ARTES </w:t>
      </w:r>
      <w:r w:rsidR="003508C8" w:rsidRPr="000E5794">
        <w:t xml:space="preserve">DE LA XVII LEGISLATURA DEL H. CONGRESO DEL ESTADO DE BAJA CALIFORNIA SUR, PARA EMITIR DIVERSOS DICTÁMENES CON PROYECTO DE DECRETO.  </w:t>
      </w:r>
    </w:p>
    <w:p w14:paraId="10263DDD" w14:textId="278CA1E6" w:rsidR="00F5559B" w:rsidRPr="000E5794" w:rsidRDefault="003508C8" w:rsidP="00C1310E">
      <w:pPr>
        <w:spacing w:after="0" w:line="360" w:lineRule="auto"/>
        <w:ind w:left="567" w:hanging="567"/>
      </w:pPr>
      <w:r w:rsidRPr="000E5794">
        <w:t xml:space="preserve"> </w:t>
      </w:r>
      <w:r w:rsidR="00C1310E" w:rsidRPr="000E5794">
        <w:rPr>
          <w:b/>
        </w:rPr>
        <w:t>II.-</w:t>
      </w:r>
      <w:r w:rsidR="00C1310E" w:rsidRPr="000E5794">
        <w:rPr>
          <w:b/>
        </w:rPr>
        <w:tab/>
      </w:r>
      <w:r w:rsidRPr="000E5794">
        <w:t xml:space="preserve">PRIMERA LECTURA DEL DICTAMEN CON PROYECTO DE DECRETO QUE PRESENTA LA </w:t>
      </w:r>
      <w:r w:rsidRPr="000E5794">
        <w:rPr>
          <w:b/>
        </w:rPr>
        <w:t>COMISIÓN PERMANENTE DE ASUNTOS FISCALES Y ADMINISTRATIVOS</w:t>
      </w:r>
      <w:r w:rsidRPr="000E5794">
        <w:t xml:space="preserve">, RELATIVO A LA SOLICITUD PARA QUE EL CONGRESO DEL ESTADO, AUTORICE LA CONTRATACIÓN DE UN FINANCIAMIENTO A LARGO PLAZO POR LA CANTIDAD DE $38´865,493.77 (TREINTA Y OCHO MILLONES OCHOCIENTOS SESENTA Y CINCO MIL CUATROCIENTOS NOVENTA Y TRES PESOS 77/100), PARA REALIZAR LA CONSTRUCCIÓN DEL COLECTOR DE DRENAJE, PRESENTADA POR ING. ROBERTO PANTOJA CASTRO, PRESIDENTE MUNICIPAL DEL H. AYUNTAMIENTO DE COMONDÚ, BAJA CALIFORNIA SUR. </w:t>
      </w:r>
    </w:p>
    <w:p w14:paraId="35D24645" w14:textId="592BBA76" w:rsidR="00F5559B" w:rsidRPr="000E5794" w:rsidRDefault="003508C8" w:rsidP="00C1310E">
      <w:pPr>
        <w:spacing w:after="0" w:line="360" w:lineRule="auto"/>
        <w:ind w:left="567" w:hanging="567"/>
      </w:pPr>
      <w:r w:rsidRPr="000E5794">
        <w:rPr>
          <w:b/>
        </w:rPr>
        <w:t xml:space="preserve"> III.-</w:t>
      </w:r>
      <w:r w:rsidRPr="000E5794">
        <w:t xml:space="preserve"> LECTURA, DISCUSIÓN Y APROBACIÓN EN SU CASO DEL DICTAMEN CON PROYECTO DE DECRETO QUE PRESENTA LA </w:t>
      </w:r>
      <w:r w:rsidRPr="000E5794">
        <w:rPr>
          <w:b/>
        </w:rPr>
        <w:t xml:space="preserve"> COMISIÓN PERMANENTE DE ASUNTOS FISCALES Y</w:t>
      </w:r>
      <w:r w:rsidR="004C27AA" w:rsidRPr="000E5794">
        <w:rPr>
          <w:b/>
        </w:rPr>
        <w:t xml:space="preserve">                                                                                                                                                                                                                                                                                                                                                                                                                                                                                                                                                                                                                                                                                                                                                                                                                                                                                                                                                                                                                                                                                                                                                                                                                                                                                                                                                                                                                                                                                                                                                                                                                                </w:t>
      </w:r>
      <w:r w:rsidRPr="000E5794">
        <w:rPr>
          <w:b/>
        </w:rPr>
        <w:t xml:space="preserve"> ADMINISTRATIVOS, </w:t>
      </w:r>
      <w:r w:rsidRPr="000E5794">
        <w:t xml:space="preserve"> RELATIVO A LA INICIATIVA POR EL CUAL SE REFORMA EL ARTÍCULO 36 DE LA LEY DE HACIENDA DEL ESTADO DE BAJA CALIFORNIA SUR, PRESENTA EL TITULAR DEL PODER EJECUTIVO ESTATAL. </w:t>
      </w:r>
    </w:p>
    <w:p w14:paraId="3DF10FDB" w14:textId="212589E0" w:rsidR="00F5559B" w:rsidRPr="000E5794" w:rsidRDefault="003508C8" w:rsidP="00C1310E">
      <w:pPr>
        <w:spacing w:after="0" w:line="360" w:lineRule="auto"/>
        <w:ind w:left="567" w:hanging="567"/>
      </w:pPr>
      <w:r w:rsidRPr="000E5794">
        <w:rPr>
          <w:b/>
        </w:rPr>
        <w:lastRenderedPageBreak/>
        <w:t xml:space="preserve"> IV.- </w:t>
      </w:r>
      <w:r w:rsidRPr="000E5794">
        <w:t xml:space="preserve">LECTURA, DISCUSIÓN Y APROBACIÓN EN SU CASO DEL DICTAMEN CON PROYECTO DE DECRETO QUE PRESENTA LA </w:t>
      </w:r>
      <w:r w:rsidRPr="000E5794">
        <w:rPr>
          <w:b/>
        </w:rPr>
        <w:t>COMISIÓN PERMANENTE DE  ASUNTOS FISCALES Y ADMINISTRATIVOS</w:t>
      </w:r>
      <w:r w:rsidRPr="000E5794">
        <w:t xml:space="preserve">,  RELATIVO A INICIATIVA MEDIANTE LA CUAL SE REFORMAN  Y ADICIONAN DIVERSAS DISPOSICIONES DE LAS LEYES DE HACIENDA DE LOS MUNICIPIOS DE MULEGÉ, COMONDÚ, LA PAZ, Y LORETO, PRESENTADA POR QUE PRESENTAN DIVERSOS INTEGRANTES DE LA XVII LEGISLATURA DEL CONGRESO DEL ESTADO DE BAJA CALIFORNIA SUR. </w:t>
      </w:r>
    </w:p>
    <w:p w14:paraId="293EB9BD" w14:textId="71EA5A42" w:rsidR="00C1310E" w:rsidRPr="000E5794" w:rsidRDefault="00C1310E" w:rsidP="00C1310E">
      <w:pPr>
        <w:spacing w:after="0" w:line="360" w:lineRule="auto"/>
        <w:ind w:left="567" w:hanging="567"/>
      </w:pPr>
      <w:r w:rsidRPr="000E5794">
        <w:rPr>
          <w:b/>
        </w:rPr>
        <w:t>V.</w:t>
      </w:r>
      <w:r w:rsidRPr="000E5794">
        <w:t>-</w:t>
      </w:r>
      <w:r w:rsidRPr="000E5794">
        <w:tab/>
        <w:t>LECTURA, DISCUSIÓN Y APROBACIÓN EN SU CASO DEL DICTAMEN CON PROYECTO DE DECRETO QUE PRESENTA LA</w:t>
      </w:r>
      <w:r w:rsidRPr="000E5794">
        <w:rPr>
          <w:b/>
        </w:rPr>
        <w:t xml:space="preserve"> COMISIÓN PERMANENTE DE ASUNTOS AGROPECUARIOS Y MINEROS, </w:t>
      </w:r>
      <w:r w:rsidRPr="000E5794">
        <w:t xml:space="preserve"> RELATIVO A LA INICIATIVA MEDIANTE LA CUAL SE ADICIONA UNA FRACCIÓN XIV BIS Y UNA FRACCIÓN XIV TER AL ARTÍCULO 8 Y UNA FRACCIÓN XV BIS Y UNA FRACCIÓN XV TER AL ARTÍCULO 8 DE LA LEY GANADERA DEL ESTADO DE BAJA CALIFORNIA SUR.</w:t>
      </w:r>
    </w:p>
    <w:p w14:paraId="469593A2" w14:textId="1279E621" w:rsidR="00C1310E" w:rsidRPr="000E5794" w:rsidRDefault="00C1310E" w:rsidP="00C1310E">
      <w:pPr>
        <w:spacing w:after="0" w:line="360" w:lineRule="auto"/>
        <w:ind w:left="567" w:hanging="567"/>
      </w:pPr>
      <w:r w:rsidRPr="000E5794">
        <w:rPr>
          <w:b/>
        </w:rPr>
        <w:t>VI.-</w:t>
      </w:r>
      <w:r w:rsidRPr="000E5794">
        <w:rPr>
          <w:b/>
        </w:rPr>
        <w:tab/>
      </w:r>
      <w:r w:rsidRPr="000E5794">
        <w:tab/>
        <w:t>LECTURA, DISCUSIÓN Y APROBACIÓN EN SU CASO DEL DICTAMEN CON PROYECTO DE DECRETO QUE PRESENTA LA</w:t>
      </w:r>
      <w:r w:rsidRPr="000E5794">
        <w:rPr>
          <w:b/>
        </w:rPr>
        <w:t xml:space="preserve"> COMISIÓN PERMANENTE DE</w:t>
      </w:r>
      <w:r w:rsidR="00394CC4" w:rsidRPr="000E5794">
        <w:rPr>
          <w:b/>
        </w:rPr>
        <w:t xml:space="preserve"> ASUNTOS FISCALES Y ADMINISTRATIVOS</w:t>
      </w:r>
      <w:r w:rsidR="00394CC4" w:rsidRPr="000E5794">
        <w:t xml:space="preserve"> RELATIVO A LA INICIATIVA QUE EXPIDE LA LEY DE INGRESOS DEL GOBIERNO DEL ESTADO DE BAJA CALIFORNIA SUR, PARA EL EJERCICIO FISCAL 2026.</w:t>
      </w:r>
    </w:p>
    <w:p w14:paraId="697E3E07" w14:textId="0327EA5D" w:rsidR="00394CC4" w:rsidRPr="000E5794" w:rsidRDefault="00394CC4" w:rsidP="00C1310E">
      <w:pPr>
        <w:spacing w:after="0" w:line="360" w:lineRule="auto"/>
        <w:ind w:left="567" w:hanging="567"/>
      </w:pPr>
      <w:r w:rsidRPr="000E5794">
        <w:rPr>
          <w:b/>
        </w:rPr>
        <w:t>VII.-</w:t>
      </w:r>
      <w:r w:rsidRPr="000E5794">
        <w:rPr>
          <w:b/>
        </w:rPr>
        <w:tab/>
      </w:r>
      <w:r w:rsidRPr="000E5794">
        <w:tab/>
        <w:t>LECTURA, DISCUSIÓN Y APROBACIÓN EN SU CASO DEL DICTAMEN CON PROYECTO DE DECRETO QUE PRESENTA LA</w:t>
      </w:r>
      <w:r w:rsidRPr="000E5794">
        <w:rPr>
          <w:b/>
        </w:rPr>
        <w:t xml:space="preserve"> COMISIÓN PERMANENTE DE ASUNTOS FISCALES Y ADMINISTRATIVOS </w:t>
      </w:r>
      <w:r w:rsidRPr="000E5794">
        <w:t xml:space="preserve"> RELATIVO AL PRESUPUESTO DE EGRESOS DEL GOBIERNO DEL ESTADO DE BAJA CALIFORNIA SUR, PARA EL EJERCICIO FISCAL 2026.</w:t>
      </w:r>
    </w:p>
    <w:p w14:paraId="2D569561" w14:textId="112018A1" w:rsidR="00394CC4" w:rsidRPr="000E5794" w:rsidRDefault="00394CC4" w:rsidP="00C1310E">
      <w:pPr>
        <w:spacing w:after="0" w:line="360" w:lineRule="auto"/>
        <w:ind w:left="567" w:hanging="567"/>
      </w:pPr>
      <w:r w:rsidRPr="000E5794">
        <w:rPr>
          <w:b/>
        </w:rPr>
        <w:t>VIII.-</w:t>
      </w:r>
      <w:r w:rsidRPr="000E5794">
        <w:t xml:space="preserve"> CLAUSURA.</w:t>
      </w:r>
    </w:p>
    <w:p w14:paraId="72E440E2" w14:textId="7B8D177B" w:rsidR="00C044C8" w:rsidRPr="000E5794" w:rsidRDefault="00394CC4" w:rsidP="00C044C8">
      <w:pPr>
        <w:spacing w:after="0" w:line="360" w:lineRule="auto"/>
        <w:ind w:left="0" w:firstLine="0"/>
        <w:rPr>
          <w:rFonts w:eastAsia="MS Mincho" w:cs="Calibri"/>
        </w:rPr>
      </w:pPr>
      <w:r w:rsidRPr="000E5794">
        <w:rPr>
          <w:b/>
        </w:rPr>
        <w:t>-</w:t>
      </w:r>
      <w:r w:rsidRPr="000E5794">
        <w:t xml:space="preserve"> - - EL PRESIDENTE DE LA MESA DIRECTIVA INSTRUYÓ A LA </w:t>
      </w:r>
      <w:r w:rsidR="003508C8" w:rsidRPr="000E5794">
        <w:t xml:space="preserve">DIPUTADA SECRETARIA, DE INICIO CON </w:t>
      </w:r>
      <w:r w:rsidRPr="000E5794">
        <w:t xml:space="preserve"> </w:t>
      </w:r>
      <w:r w:rsidR="003508C8" w:rsidRPr="000E5794">
        <w:t>EL DESAHOGO DE LOS PUNTOS QUE CONFORMAN EL ORDEN DEL DÍA.</w:t>
      </w:r>
      <w:r w:rsidRPr="000E5794">
        <w:t xml:space="preserve">- - - - - - - - -  CONFORME CON EL </w:t>
      </w:r>
      <w:r w:rsidR="003508C8" w:rsidRPr="000E5794">
        <w:rPr>
          <w:b/>
        </w:rPr>
        <w:t xml:space="preserve">PRIMER PUNTO  </w:t>
      </w:r>
      <w:r w:rsidRPr="000E5794">
        <w:t xml:space="preserve"> DEL ORDEN DEL DÍA, SE LE CONCEDIÓ EL USO DE LA TRIBUNA AL </w:t>
      </w:r>
      <w:r w:rsidRPr="000E5794">
        <w:rPr>
          <w:b/>
        </w:rPr>
        <w:t xml:space="preserve"> DIPUTADO CHRISTIAN FABRIZIO DEL CASTILLO MIRANDA, </w:t>
      </w:r>
      <w:r w:rsidRPr="000E5794">
        <w:t xml:space="preserve"> PARA DAR LECTURA DE LA </w:t>
      </w:r>
      <w:r w:rsidR="003508C8" w:rsidRPr="000E5794">
        <w:rPr>
          <w:b/>
        </w:rPr>
        <w:t>SOLICITUD DE PRÓRROGA PRESENTA</w:t>
      </w:r>
      <w:r w:rsidRPr="000E5794">
        <w:rPr>
          <w:b/>
        </w:rPr>
        <w:t>DA POR</w:t>
      </w:r>
      <w:r w:rsidR="003508C8" w:rsidRPr="000E5794">
        <w:rPr>
          <w:b/>
        </w:rPr>
        <w:t xml:space="preserve"> LA COMISIÓN PERMANENTE DE CULTURA Y ARTE</w:t>
      </w:r>
      <w:r w:rsidR="003508C8" w:rsidRPr="000E5794">
        <w:t xml:space="preserve"> DE LA XVII LEGISLATURA DEL H. CONGRESO DEL ESTADO DE BAJA CALIFORNIA SUR, PARA EMITIR DIVERSOS DICTÁ</w:t>
      </w:r>
      <w:r w:rsidRPr="000E5794">
        <w:t>MENES CON PROYECTO DE DECRETO, CONSISTENTE EN LO SIGUIENTE: “</w:t>
      </w:r>
      <w:r w:rsidR="00CE1ADF" w:rsidRPr="000E5794">
        <w:t xml:space="preserve">C. DIP. MARÍA CRISTINA CONTRERAS REBOLLO, PRESIDENTA DE LA MESA DIRECTIVA DEL PRIMER PERIODO ORDINARIO DE SESIONES </w:t>
      </w:r>
      <w:r w:rsidR="00CE1ADF" w:rsidRPr="000E5794">
        <w:lastRenderedPageBreak/>
        <w:t xml:space="preserve">CORRESPONDIENTE AL SEGUNDO AÑO DE EJERCICIO CONSTITUCIONAL DE LA XVII LEGISLATURA DEL H. CONGRESO DEL ESTADO DE BAJA CALIFORNIA SUR. PRESENTE.- SOLICITUD DE PRORROGA QUE PRESENTA LA COMISIÓN PERMANENTE DE CULTURA Y ARTES DE LA XVII LEGISLATURA DEL H. CONGRESO DEL ESTADO DE BAJA CALIFORNIA SUR PARA EMITIR DIVERSOS DICTÁMENES  CON PROYECTO DE DECRETO. HONORABLE ASAMBLEA: CON DEL DEBIDO RESPETO, Y EN EJERCICIO DE LAS FACULTADES QUE NON CONFIERE EL SEGUNDO PÁRRAFO DEL ARTÍCULO 115 DE LA LEY ORGÁNICA DEL PODER LEGISLATIVO DEL ESTADO DE BAJA CALIFORNIA SUR, SOLICITAMOS A ESTA HONORABLE ASAMBLEA TENGA A BIEN OTORGAR PRORROGA PARA EL ANÁLISIS Y DICTAMINACIÓN  DE LAS SIGUIENTES INICIATIVAS CON PROYECTO DE DECRETO: </w:t>
      </w:r>
      <w:r w:rsidR="00F51425" w:rsidRPr="000E5794">
        <w:t>*</w:t>
      </w:r>
      <w:r w:rsidR="00CE1ADF" w:rsidRPr="000E5794">
        <w:t xml:space="preserve"> INICIATIVA CON PROYECTO DE DECRETO </w:t>
      </w:r>
      <w:r w:rsidR="00EF421F" w:rsidRPr="000E5794">
        <w:t>REMITIDA MEDIANTE</w:t>
      </w:r>
      <w:r w:rsidR="00CE1ADF" w:rsidRPr="000E5794">
        <w:t xml:space="preserve"> OFICIO MD/S/086/2025 DE FECHA 24 DE JUNIO DE 2025, RELATIVA A LA SOLICITUD DE</w:t>
      </w:r>
      <w:r w:rsidR="00EF421F" w:rsidRPr="000E5794">
        <w:t xml:space="preserve"> ADICIÓN A DIVERSAS PORCIONES NORMATIVAS A LA LEY QUE CREA EL INSTITUTO SUDCALIFORNIANO DE CULTURA EN MATERIA DE REGISTRO DE EXPRESIONES Y PRÁCTICAS CULTURALES </w:t>
      </w:r>
      <w:r w:rsidR="00F51425" w:rsidRPr="000E5794">
        <w:t xml:space="preserve">ORIGINARIAS DEL ESTADO DE BAJA CALIFORNIA SUR. * INICIATIVA CON PROYECTO REMITIDA MEDIANTE OFICIO MD/074/2025 CON FECHA 30 DE OCTUBRE DE 2025, RELATIVA A QUE SE DECLARE EL DÍA 18 DE OCTUBRE DE CADA AÑO COMO “DÍA ESTATAL DEL BÉISBOL SUDCALIFORNIANO”. * INICIATIVA CON PROYECTO DE DECRETO REMITIDA MEDIANTE OFICIO NO. CEBCS/SMD/KOP/084/2025CON FECHA 11 DE NOVIEMBRE DE 2025 MEDIANTE LA CUAL SE ADICIONAN Y REFORMAN DIVERSAS DISPOSICIONES DE LA LEY QUE CREA EL INSTITUTO  SUDCALIFORNIANO DE CULTURA. * INICIATIVA CON PROYECTO DE DECRETO REMITIDA MEDIANTE OFICIO NO. MD/050/2025 CON FECHA 30 DE SEPTIEMBRE, RELATIVA A QUE SE DECLARE EL DÍA 17 DE MAYO DE CADA AÑO COMO “DÍA ESTATAL CONTRA LA DISCRIMINACIÓN EN BAJA CALIFORNIA SUR”. </w:t>
      </w:r>
      <w:r w:rsidR="00F51425" w:rsidRPr="000E5794">
        <w:rPr>
          <w:vertAlign w:val="superscript"/>
        </w:rPr>
        <w:t xml:space="preserve">* </w:t>
      </w:r>
      <w:r w:rsidR="00F51425" w:rsidRPr="000E5794">
        <w:t xml:space="preserve">DICTAMEN CON PUNTO DE ACUERDO, REMITIDO MEDIANTE OFICIO NO. MD/DP/S/010/2025, EN EL QUE SE EXHORTA AL INSTITUTO SUDCALIFORNIANO DE CULTURA A QUE, EN LA MEDIDA DE SUS POSIBILIDADES PRESUPUESTARIAS, SE ANALICE LA INCORPORACIÓN EN SU PLAN ANUAL DE GASTOS, UNA PARTIDA DESTINADA A LA REHABILITACIÓN DEL TEATRO DE LA CIUDAD DE LA PAZ, ASÍ COMO MANTENIMIENTO ANUAL DEL MISMO. AL RESPECTO, ES NECESARIO HACER DE CONOCIMIENTO A ESTE PLENO QUE EL MOTIVO CENTRAL PARA ESTA SOLICITUD DE PRÓRROGA DERIVA DEL CONSENSO REALIZADO POR QUIENES INTEGRAMOS ESTA </w:t>
      </w:r>
      <w:r w:rsidR="00F51425" w:rsidRPr="000E5794">
        <w:lastRenderedPageBreak/>
        <w:t xml:space="preserve">COMISIÓN PERMANENTE, EN TORNO A LA NECESIDAD DE QUE LAS PROPUESTAS LEGISLATIVAS </w:t>
      </w:r>
      <w:r w:rsidR="002744A1" w:rsidRPr="000E5794">
        <w:t>REFERIDA</w:t>
      </w:r>
      <w:r w:rsidR="00F51425" w:rsidRPr="000E5794">
        <w:t xml:space="preserve"> SEAN AMPLIAMENTE SOCIALIZADAS, </w:t>
      </w:r>
      <w:r w:rsidR="002744A1" w:rsidRPr="000E5794">
        <w:t>FORTALECIDA</w:t>
      </w:r>
      <w:r w:rsidR="00F51425" w:rsidRPr="000E5794">
        <w:t xml:space="preserve"> O ENRIQUECIDAS, SEGÚN CORRESPONDA, POR MEDIO DE LA PARTICIPACIÓN SOCIAL</w:t>
      </w:r>
      <w:r w:rsidR="002744A1" w:rsidRPr="000E5794">
        <w:t xml:space="preserve"> E INSTITUCIONAL NECESARIAS, QUE LEGITIMEN AÚN MAS LA EMISIÓN DE LOS DICTÁMENES EN SENTIDO FAVORABLE, O, EN SU CASO DE CONSIDERARSE PERTINENTE, SE REALICEN LOS AJUSTES NECESARIOS PARA PROCEDER A LOS TRÁMITES PARLAMENTARIOS CORRESPONDIENTES Y SOMETERLOS A CONSIDERACIÓN DE ESTA HONORABLE ASAMBLEA, BAJO ESTE ORDEN DE IDEAS,  Y AL HABERSE CUMPLIDO EL TÉRMINO QUE REFIERE LA LEY ORGÁNICA DEL PODER LEGISLATIVO DEL ESTADO DE BAJA CALIFORNIA SUR PARA DICTAMINAR LAS PROPUESTAS REALIZADAS EN ESTA MÁXIMA TRIBUNA, HACEMOS SOLICITUD, A ESTA HONORABLE ASAMBLEA, DE PRÓRROGA PARA LA PRESENTACIÓN DE LOS DICTÁMENES CORRESPONDIENTES, ACORDE A LO DISPUESTO EN LA LEY ORGÁNICA DEL PODER LEGISLATIVO DEL ESTADO DE BAJA CALIFORNIA SUR. EN ESPERA DE CONTAR CON SU ANUENCIA A ESTA SOLICITUD, LES REITERAMOS NUESTRA MÁS ALTA CONSIDERACIONES. ATENTAMENTE COMISIÓN PERMANENTE DE CULTURA Y ARTES DIP. CHRISTIAN FABRIZIO DEL CASTILLO MIRANDA PRESIDENTE, DIP. MARÍA GUADALUPE SALDAÑA CISNEROS SECRETARIA, DIP. MARTÍN ESCOGIDO FLORES, SECRETARIO”.-  ACTO SEGUIDO Y  DE CONFORMIDAD CON EL SEGUNDO PÁRRAFO DEL ARTÍCULO 115 DE LA LEY ORGÁNICA DEL PODER LEGISLATIVO, SE SOLICITÓ A LA DIPUTADA SECRETARIA CONSULTAR A LA ASAMBLEA EN VOTACIÓN ECONÓMICA, SI ES DE AUTORIZARSE O NO POR EL PLENO, DICHA SOLICITUD DE PRORROGA.  </w:t>
      </w:r>
      <w:r w:rsidR="002744A1" w:rsidRPr="000E5794">
        <w:rPr>
          <w:b/>
        </w:rPr>
        <w:t>RESULTANDO LA TOTALIDAD DE LAS Y LOS DIPUTADOS A FAVOR.-</w:t>
      </w:r>
      <w:r w:rsidR="002744A1" w:rsidRPr="000E5794">
        <w:t xml:space="preserve">  </w:t>
      </w:r>
      <w:r w:rsidR="002744A1" w:rsidRPr="000E5794">
        <w:rPr>
          <w:b/>
        </w:rPr>
        <w:t>CONFORME AL RESULTADO DE LA VOTACIÓN QUEDO APROBADA LA SOLICITUD DE PRORROGA PRESENTADA POR LA COMISIÓN PERMAN</w:t>
      </w:r>
      <w:r w:rsidR="000E6E5A" w:rsidRPr="000E5794">
        <w:rPr>
          <w:b/>
        </w:rPr>
        <w:t>EN</w:t>
      </w:r>
      <w:r w:rsidR="002744A1" w:rsidRPr="000E5794">
        <w:rPr>
          <w:b/>
        </w:rPr>
        <w:t xml:space="preserve">TE DE CULTURA Y ARTES.- </w:t>
      </w:r>
      <w:r w:rsidR="000E6E5A" w:rsidRPr="000E5794">
        <w:t>- - - - - - -</w:t>
      </w:r>
      <w:r w:rsidR="00C044C8" w:rsidRPr="000E5794">
        <w:t xml:space="preserve"> - - - - - - - - - - - - - - - - - -  - - - - - - - - - - - - - - - - - - - - - - - - - - - -  - - - -  CONTINUANDO CON EL </w:t>
      </w:r>
      <w:r w:rsidR="00C044C8" w:rsidRPr="000E5794">
        <w:rPr>
          <w:b/>
        </w:rPr>
        <w:t xml:space="preserve"> SEGUNDO PUNTO   </w:t>
      </w:r>
      <w:r w:rsidR="00C044C8" w:rsidRPr="000E5794">
        <w:t xml:space="preserve"> DEL ORDEN DEL DÍA, SE LE CONCEDIÓ EL USO DE LA TRIBUNA A LA </w:t>
      </w:r>
      <w:r w:rsidR="00C044C8" w:rsidRPr="000E5794">
        <w:rPr>
          <w:b/>
        </w:rPr>
        <w:t xml:space="preserve"> DIPUTADA GUADALUPE VÁZQUEZ JACINTO, </w:t>
      </w:r>
      <w:r w:rsidR="00C044C8" w:rsidRPr="000E5794">
        <w:t xml:space="preserve"> QUIEN DIO PRIMERA LECTURA DEL DICTAMEN CON PROYECTO DE DECRETO QUE PRESENTA LA COMISIÓN PERMANENTE DE ASUNTOS FISCALES Y ADMINISTRATIVOS, RELATIVO A LA SOLICITUD PARA QUE EL CONGRESO DEL ESTADO, AUTORICE LA CONTRATACIÓN DE UN FINANCIAMIENTO A LARGO PLAZO  POR LA CANTIDAD DE $38´865,493.77 (TREINTA Y OCHO MILLONES OCHOCIENTOS SESENTA Y CINCO MIL CUATROCIENTOS NOVENTA Y </w:t>
      </w:r>
      <w:r w:rsidR="00C044C8" w:rsidRPr="000E5794">
        <w:lastRenderedPageBreak/>
        <w:t>TRES PESOS 77/100), PARA REALIZAR LA CONSTRUCCIÓN DEL COLECTOR DE DRENAJE, PRESENTADA POR ING. ROBERTO PANTOJA CASTRO, PRESIDENTE MUNICIPAL DEL H. AYUNTAMIENTO DE COMONDÚ, BAJA CALIFORNIA SUR, CONSISTENTE EN EL SIGUIENTE PROYECTO DE DECRETO: “</w:t>
      </w:r>
      <w:r w:rsidR="00C044C8" w:rsidRPr="000E5794">
        <w:rPr>
          <w:rFonts w:cs="Calibri"/>
          <w:b/>
          <w:bCs/>
        </w:rPr>
        <w:t>SE AUTORIZA AL MUNICIPIO DE COMONDÚ, BAJA CALIFORNIA SUR LA CONTRATACIÓN  DE UN FINANCIAMIENTO HASTA POR LA CANTIDAD DE $38,865,493.77 (TREINTA Y OCHO MILLONES OCHOCIENTOS SESENTA Y CINCO MIL CUATROCIENTOS NOVENTA Y TRES PESOS 77/100 M.N.) POR UN PLAZO DE HASTA 20 AÑOS PARA SER DESTINADOS A INVERSIÓN PÚBLICA PRODUCTIVA. ARTÍCULO PRIMERO.</w:t>
      </w:r>
      <w:r w:rsidR="00C044C8" w:rsidRPr="000E5794">
        <w:rPr>
          <w:rFonts w:cs="Calibri"/>
        </w:rPr>
        <w:t xml:space="preserve"> SE AUTORIZA AL MUNICIPIO DE COMONDÚ, BAJA CALIFORNIA SUR (EL “MUNICIPIO”), PARA QUE POR CONDUCTO DE FUNCIONARIOS LEGALMENTE FACULTADOS Y EN TÉRMINOS DE LEY, GESTIONE Y CONTRATE CON CUALQUIER PERSONA FÍSICA O MORAL DE NACIONALIDAD MEXICANA, INCLUYENDO SIN LIMITAR A LAS INSTITUCIONES DE CRÉDITO O INSTITUCIONES FINANCIERAS QUE OPEREN EN EL TERRITORIO NACIONAL, SIEMPRE QUE EN CUALQUIER CASO OFREZCA LAS MEJORES CONDICIONES DE MERCADO, UN FINANCIAMIENTO, EN LA MODALIDAD DE CRÉDITO SIMPLE, HASTA POR LA CANTIDAD DE </w:t>
      </w:r>
      <w:r w:rsidR="00C044C8" w:rsidRPr="000E5794">
        <w:rPr>
          <w:rFonts w:cs="Calibri"/>
          <w:b/>
          <w:bCs/>
        </w:rPr>
        <w:t xml:space="preserve">$38,865,493.77 (TREINTA Y OCHO MILLONES OCHOCIENTOS SESENTA Y CINCO MIL CUATROCIENTOS NOVENTA Y TRES PESOS 77/100 M.N.) </w:t>
      </w:r>
      <w:r w:rsidR="00C044C8" w:rsidRPr="000E5794">
        <w:rPr>
          <w:rFonts w:cs="Calibri"/>
        </w:rPr>
        <w:t xml:space="preserve">INCLUIDO EN SU CASO EL IMPUESTO AL VALOR AGREGADO, IMPORTE QUE NO COMPRENDE LOS INTERESES, COMISIONES Y DEMÁS ACCESORIOS QUE SE ESTABLECERÁN EN EL(LOS) INSTRUMENTO(S) JURÍDICO(S) MEDIANTE EL(LOS) CUALES SE FORMALICE EL FINANCIAMIENTO QUE EL MUNICIPIO CONTRATE CON SUSTENTO EN LO QUE SE AUTORIZA EN ESTE DECRETO. </w:t>
      </w:r>
      <w:r w:rsidR="00C044C8" w:rsidRPr="000E5794">
        <w:rPr>
          <w:rFonts w:cs="Calibri"/>
          <w:b/>
          <w:bCs/>
        </w:rPr>
        <w:t>ARTÍCULO SEGUNDO.</w:t>
      </w:r>
      <w:r w:rsidR="00C044C8" w:rsidRPr="000E5794">
        <w:rPr>
          <w:rFonts w:cs="Calibri"/>
        </w:rPr>
        <w:t xml:space="preserve"> EL MUNICIPIO DEBERÁ DESTINAR LOS RECURSOS QUE OBTENGA CON EL FINANCIAMIENTO QUE CONTRATE CON SUSTENTO EN EL PRESENTE DECRETO, PRECISA Y EXCLUSIVAMENTE PARA FINANCIAR, EN TÉRMINOS DE LO QUE DISPONEN LOS ARTÍCULOS 117, FRACCIÓN VIII, DE LA CONSTITUCIÓN POLÍTICA DE LOS ESTADOS UNIDOS MEXICANOS Y 2, FRACCIÓN XXV, DE LA LEY DE DISCIPLINA FINANCIERA DE LAS ENTIDADES FEDERATIVAS Y LOS MUNICIPIOS, EL COSTO DE INVERSIONES PÚBLICAS PRODUCTIVAS CONTEMPLADAS EN SU PROGRAMA DE INVERSIÓN, INCLUIDO EN SU CASO EL IMPUESTO AL VALOR AGREGADO, ESPECÍFICAMENTE EN LOS RUBROS DE INVERSIÓN QUE SE SEÑALAN A CONTINUACIÓN, DE ACUERDO AL CLASIFICADOR POR OBJETO DE GASTO EMITIDO POR EL CONSEJO NACIONAL DE ARMONIZACIÓN CONTABLE</w:t>
      </w:r>
      <w:r w:rsidR="00C044C8" w:rsidRPr="000E5794">
        <w:rPr>
          <w:rFonts w:eastAsia="MS Mincho" w:cs="Calibri"/>
        </w:rPr>
        <w:t xml:space="preserve">: </w:t>
      </w:r>
    </w:p>
    <w:tbl>
      <w:tblPr>
        <w:tblW w:w="0" w:type="auto"/>
        <w:jc w:val="center"/>
        <w:tblBorders>
          <w:top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345"/>
        <w:gridCol w:w="284"/>
        <w:gridCol w:w="2425"/>
      </w:tblGrid>
      <w:tr w:rsidR="00C044C8" w:rsidRPr="000E5794" w14:paraId="333F2CC0" w14:textId="77777777" w:rsidTr="0060508E">
        <w:trPr>
          <w:jc w:val="center"/>
        </w:trPr>
        <w:tc>
          <w:tcPr>
            <w:tcW w:w="6345" w:type="dxa"/>
            <w:tcBorders>
              <w:left w:val="single" w:sz="4" w:space="0" w:color="auto"/>
            </w:tcBorders>
            <w:shd w:val="clear" w:color="auto" w:fill="D9D9D9"/>
          </w:tcPr>
          <w:p w14:paraId="399A14A4" w14:textId="612D9476"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lastRenderedPageBreak/>
              <w:t>RUBRO(S)</w:t>
            </w:r>
          </w:p>
        </w:tc>
        <w:tc>
          <w:tcPr>
            <w:tcW w:w="284" w:type="dxa"/>
            <w:tcBorders>
              <w:right w:val="single" w:sz="4" w:space="0" w:color="auto"/>
            </w:tcBorders>
            <w:shd w:val="clear" w:color="auto" w:fill="D9D9D9"/>
          </w:tcPr>
          <w:p w14:paraId="671698D7" w14:textId="77777777" w:rsidR="00C044C8" w:rsidRPr="000E5794" w:rsidRDefault="00C044C8" w:rsidP="00C044C8">
            <w:pPr>
              <w:pStyle w:val="Sinespaciado"/>
              <w:spacing w:line="360" w:lineRule="auto"/>
              <w:jc w:val="both"/>
              <w:rPr>
                <w:rFonts w:ascii="Century Gothic" w:hAnsi="Century Gothic" w:cs="Calibri"/>
                <w:sz w:val="24"/>
                <w:szCs w:val="24"/>
              </w:rPr>
            </w:pPr>
          </w:p>
        </w:tc>
        <w:tc>
          <w:tcPr>
            <w:tcW w:w="2425" w:type="dxa"/>
            <w:tcBorders>
              <w:left w:val="single" w:sz="4" w:space="0" w:color="auto"/>
              <w:bottom w:val="single" w:sz="4" w:space="0" w:color="auto"/>
            </w:tcBorders>
            <w:shd w:val="clear" w:color="auto" w:fill="D9D9D9"/>
          </w:tcPr>
          <w:p w14:paraId="68F251F6" w14:textId="5C8AECC7"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t>MONTO</w:t>
            </w:r>
          </w:p>
        </w:tc>
      </w:tr>
      <w:tr w:rsidR="00C044C8" w:rsidRPr="000E5794" w14:paraId="553212F9" w14:textId="77777777" w:rsidTr="0060508E">
        <w:trPr>
          <w:jc w:val="center"/>
        </w:trPr>
        <w:tc>
          <w:tcPr>
            <w:tcW w:w="6345" w:type="dxa"/>
            <w:tcBorders>
              <w:left w:val="single" w:sz="4" w:space="0" w:color="auto"/>
            </w:tcBorders>
          </w:tcPr>
          <w:p w14:paraId="19A4882F" w14:textId="77777777" w:rsidR="00C044C8" w:rsidRPr="000E5794" w:rsidRDefault="00C044C8" w:rsidP="00C044C8">
            <w:pPr>
              <w:pStyle w:val="Sinespaciado"/>
              <w:spacing w:line="360" w:lineRule="auto"/>
              <w:jc w:val="both"/>
              <w:rPr>
                <w:rFonts w:ascii="Century Gothic" w:hAnsi="Century Gothic" w:cs="Calibri"/>
                <w:sz w:val="24"/>
                <w:szCs w:val="24"/>
              </w:rPr>
            </w:pPr>
          </w:p>
          <w:p w14:paraId="58094306" w14:textId="1F01B427"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t>6100 OBRA PÚBLICA EN BIENES DE DOMINIO PÚBLICO</w:t>
            </w:r>
          </w:p>
          <w:p w14:paraId="765D0FBF" w14:textId="77777777" w:rsidR="00C044C8" w:rsidRPr="000E5794" w:rsidRDefault="00C044C8" w:rsidP="00C044C8">
            <w:pPr>
              <w:pStyle w:val="Sinespaciado"/>
              <w:spacing w:line="360" w:lineRule="auto"/>
              <w:jc w:val="both"/>
              <w:rPr>
                <w:rFonts w:ascii="Century Gothic" w:hAnsi="Century Gothic" w:cs="Calibri"/>
                <w:sz w:val="24"/>
                <w:szCs w:val="24"/>
              </w:rPr>
            </w:pPr>
          </w:p>
        </w:tc>
        <w:tc>
          <w:tcPr>
            <w:tcW w:w="284" w:type="dxa"/>
            <w:tcBorders>
              <w:right w:val="single" w:sz="4" w:space="0" w:color="auto"/>
            </w:tcBorders>
          </w:tcPr>
          <w:p w14:paraId="6B321908" w14:textId="77777777" w:rsidR="00C044C8" w:rsidRPr="000E5794" w:rsidRDefault="00C044C8" w:rsidP="00C044C8">
            <w:pPr>
              <w:pStyle w:val="Sinespaciado"/>
              <w:spacing w:line="360" w:lineRule="auto"/>
              <w:jc w:val="both"/>
              <w:rPr>
                <w:rFonts w:ascii="Century Gothic" w:hAnsi="Century Gothic" w:cs="Calibri"/>
                <w:sz w:val="24"/>
                <w:szCs w:val="24"/>
              </w:rPr>
            </w:pPr>
          </w:p>
        </w:tc>
        <w:tc>
          <w:tcPr>
            <w:tcW w:w="2425" w:type="dxa"/>
            <w:tcBorders>
              <w:left w:val="single" w:sz="4" w:space="0" w:color="auto"/>
              <w:bottom w:val="single" w:sz="4" w:space="0" w:color="auto"/>
            </w:tcBorders>
          </w:tcPr>
          <w:p w14:paraId="7BF7317A" w14:textId="18BE331B" w:rsidR="00C044C8" w:rsidRPr="000E5794" w:rsidRDefault="00C044C8" w:rsidP="00C044C8">
            <w:pPr>
              <w:pStyle w:val="Sinespaciado"/>
              <w:spacing w:line="360" w:lineRule="auto"/>
              <w:jc w:val="right"/>
              <w:rPr>
                <w:rFonts w:ascii="Century Gothic" w:hAnsi="Century Gothic" w:cs="Calibri"/>
                <w:sz w:val="24"/>
                <w:szCs w:val="24"/>
              </w:rPr>
            </w:pPr>
            <w:r w:rsidRPr="000E5794">
              <w:rPr>
                <w:rFonts w:ascii="Century Gothic" w:hAnsi="Century Gothic" w:cs="Calibri"/>
                <w:b/>
                <w:bCs/>
                <w:sz w:val="24"/>
                <w:szCs w:val="24"/>
                <w:lang w:eastAsia="es-MX"/>
              </w:rPr>
              <w:t>$38,865,493.77</w:t>
            </w:r>
          </w:p>
        </w:tc>
      </w:tr>
      <w:tr w:rsidR="00C044C8" w:rsidRPr="000E5794" w14:paraId="248E1A37" w14:textId="77777777" w:rsidTr="0060508E">
        <w:trPr>
          <w:jc w:val="center"/>
        </w:trPr>
        <w:tc>
          <w:tcPr>
            <w:tcW w:w="6629" w:type="dxa"/>
            <w:gridSpan w:val="2"/>
            <w:tcBorders>
              <w:left w:val="single" w:sz="4" w:space="0" w:color="auto"/>
              <w:right w:val="single" w:sz="4" w:space="0" w:color="auto"/>
            </w:tcBorders>
            <w:shd w:val="clear" w:color="auto" w:fill="D9D9D9"/>
          </w:tcPr>
          <w:p w14:paraId="7D0ECBD2" w14:textId="54F9B3DE"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t>TOTAL</w:t>
            </w:r>
          </w:p>
        </w:tc>
        <w:tc>
          <w:tcPr>
            <w:tcW w:w="2425" w:type="dxa"/>
            <w:tcBorders>
              <w:left w:val="single" w:sz="4" w:space="0" w:color="auto"/>
            </w:tcBorders>
            <w:shd w:val="clear" w:color="auto" w:fill="D9D9D9"/>
          </w:tcPr>
          <w:p w14:paraId="3BAE30AC" w14:textId="74323F6E" w:rsidR="00C044C8" w:rsidRPr="000E5794" w:rsidRDefault="00C044C8" w:rsidP="00C044C8">
            <w:pPr>
              <w:pStyle w:val="Sinespaciado"/>
              <w:spacing w:line="360" w:lineRule="auto"/>
              <w:jc w:val="right"/>
              <w:rPr>
                <w:rFonts w:ascii="Century Gothic" w:hAnsi="Century Gothic" w:cs="Calibri"/>
                <w:sz w:val="24"/>
                <w:szCs w:val="24"/>
              </w:rPr>
            </w:pPr>
            <w:r w:rsidRPr="000E5794">
              <w:rPr>
                <w:rFonts w:ascii="Century Gothic" w:hAnsi="Century Gothic" w:cs="Calibri"/>
                <w:b/>
                <w:bCs/>
                <w:sz w:val="24"/>
                <w:szCs w:val="24"/>
                <w:lang w:eastAsia="es-MX"/>
              </w:rPr>
              <w:t>$38,865,493.77</w:t>
            </w:r>
          </w:p>
        </w:tc>
      </w:tr>
    </w:tbl>
    <w:p w14:paraId="7A9080C0" w14:textId="77777777" w:rsidR="00C044C8" w:rsidRPr="000E5794" w:rsidRDefault="00C044C8" w:rsidP="00C044C8">
      <w:pPr>
        <w:pStyle w:val="Sinespaciado"/>
        <w:spacing w:line="360" w:lineRule="auto"/>
        <w:jc w:val="both"/>
        <w:rPr>
          <w:rFonts w:ascii="Century Gothic" w:hAnsi="Century Gothic" w:cs="Calibri"/>
          <w:sz w:val="24"/>
          <w:szCs w:val="24"/>
        </w:rPr>
      </w:pPr>
    </w:p>
    <w:p w14:paraId="295A8A79" w14:textId="2247FADD" w:rsidR="00107002" w:rsidRPr="000E5794" w:rsidRDefault="00C044C8" w:rsidP="00107002">
      <w:pPr>
        <w:pStyle w:val="Sinespaciado"/>
        <w:spacing w:line="360" w:lineRule="auto"/>
        <w:jc w:val="both"/>
        <w:rPr>
          <w:rFonts w:ascii="Century Gothic" w:hAnsi="Century Gothic"/>
          <w:sz w:val="24"/>
          <w:szCs w:val="24"/>
        </w:rPr>
      </w:pPr>
      <w:r w:rsidRPr="000E5794">
        <w:rPr>
          <w:rFonts w:ascii="Century Gothic" w:hAnsi="Century Gothic" w:cs="Calibri"/>
          <w:b/>
          <w:bCs/>
          <w:sz w:val="24"/>
          <w:szCs w:val="24"/>
        </w:rPr>
        <w:t>ARTÍCULO TERCERO.</w:t>
      </w:r>
      <w:r w:rsidRPr="000E5794">
        <w:rPr>
          <w:rFonts w:ascii="Century Gothic" w:hAnsi="Century Gothic" w:cs="Calibri"/>
          <w:sz w:val="24"/>
          <w:szCs w:val="24"/>
        </w:rPr>
        <w:t xml:space="preserve"> EL MUNICIPIO DEBERÁ FORMALIZAR EL FINANCIAMIENTO QUE SE AUTORIZA EN EL PRESENTE DECRETO EN LOS EJERCICIOS FISCALES 2025 O 2026 Y, EN CUALQUIER CASO, DEBERÁ PAGARLO EN SU TOTALIDAD EN EL PLAZO QUE NEGOCIE CON LA INSTITUCIÓN ACREDITANTE DE QUE SE TRATE, SIN EXCEDER DE 240 (DOSCIENTOS CUARENTA) MESES, A PARTIR DE LA FECHA EN QUE EL MUNICIPIO SUSCRIBA EL CONTRATO CORRESPONDIENTE O EJERZA LA PRIMERA DISPOSICIÓN, </w:t>
      </w:r>
      <w:r w:rsidRPr="000E5794">
        <w:rPr>
          <w:rFonts w:ascii="Century Gothic" w:hAnsi="Century Gothic" w:cs="Calibri"/>
          <w:color w:val="000000"/>
          <w:sz w:val="24"/>
          <w:szCs w:val="24"/>
        </w:rPr>
        <w:t xml:space="preserve">EN EL ENTENDIDO QUE: </w:t>
      </w:r>
      <w:r w:rsidRPr="000E5794">
        <w:rPr>
          <w:rFonts w:ascii="Century Gothic" w:hAnsi="Century Gothic" w:cs="Calibri"/>
          <w:b/>
          <w:bCs/>
          <w:color w:val="000000"/>
          <w:sz w:val="24"/>
          <w:szCs w:val="24"/>
        </w:rPr>
        <w:t>I)</w:t>
      </w:r>
      <w:r w:rsidRPr="000E5794">
        <w:rPr>
          <w:rFonts w:ascii="Century Gothic" w:hAnsi="Century Gothic" w:cs="Calibri"/>
          <w:color w:val="000000"/>
          <w:sz w:val="24"/>
          <w:szCs w:val="24"/>
        </w:rPr>
        <w:t xml:space="preserve"> </w:t>
      </w:r>
      <w:r w:rsidRPr="000E5794">
        <w:rPr>
          <w:rFonts w:ascii="Century Gothic" w:hAnsi="Century Gothic" w:cs="Calibri"/>
          <w:sz w:val="24"/>
          <w:szCs w:val="24"/>
        </w:rPr>
        <w:t xml:space="preserve">EL CONTRATO QUE AL EFECTO CELEBRE DEBERÁ PRECISAR EL PLAZO MÁXIMO EN DÍAS Y UNA FECHA ESPECÍFICA PARA EL VENCIMIENTO DEL FINANCIAMIENTO DE QUE SE TRATE, Y </w:t>
      </w:r>
      <w:r w:rsidRPr="000E5794">
        <w:rPr>
          <w:rFonts w:ascii="Century Gothic" w:hAnsi="Century Gothic" w:cs="Calibri"/>
          <w:b/>
          <w:bCs/>
          <w:sz w:val="24"/>
          <w:szCs w:val="24"/>
        </w:rPr>
        <w:t>II)</w:t>
      </w:r>
      <w:r w:rsidRPr="000E5794">
        <w:rPr>
          <w:rFonts w:ascii="Century Gothic" w:hAnsi="Century Gothic" w:cs="Calibri"/>
          <w:sz w:val="24"/>
          <w:szCs w:val="24"/>
        </w:rPr>
        <w:t xml:space="preserve"> L</w:t>
      </w:r>
      <w:r w:rsidRPr="000E5794">
        <w:rPr>
          <w:rFonts w:ascii="Century Gothic" w:hAnsi="Century Gothic" w:cs="Calibri"/>
          <w:color w:val="000000"/>
          <w:sz w:val="24"/>
          <w:szCs w:val="24"/>
        </w:rPr>
        <w:t xml:space="preserve">OS DEMÁS PLAZOS, INTERESES, COMISIONES, TÉRMINOS Y CONDICIONES SERÁN LOS QUE SE ESTABLEZCAN EN EL O LOS INSTRUMENTOS JURÍDICOS QUE AL EFECTO SE CELEBREN.  </w:t>
      </w:r>
      <w:r w:rsidRPr="000E5794">
        <w:rPr>
          <w:rFonts w:ascii="Century Gothic" w:hAnsi="Century Gothic" w:cs="Calibri"/>
          <w:b/>
          <w:bCs/>
          <w:sz w:val="24"/>
          <w:szCs w:val="24"/>
        </w:rPr>
        <w:t>ARTÍCULO CUARTO.</w:t>
      </w:r>
      <w:r w:rsidRPr="000E5794">
        <w:rPr>
          <w:rFonts w:ascii="Century Gothic" w:hAnsi="Century Gothic" w:cs="Calibri"/>
          <w:sz w:val="24"/>
          <w:szCs w:val="24"/>
        </w:rPr>
        <w:t xml:space="preserve"> SE AUTORIZA AL MUNICIPIO PARA QUE POR CONDUCTO DE LOS FUNCIONARIOS LEGALMENTE FACULTADOS Y A TRAVÉS DE LOS MECANISMOS E INSTRUMENTOS JURÍDICOS QUE SE REQUIERAN EN TÉRMINOS DE LEY, AFECTE DE MANERA IRREVOCABLE A FAVOR DE LA INSTITUCIÓN ACREDITANTE, COMO FUENTE DE PAGO DE LAS OBLIGACIONES A SU CARGO QUE DERIVEN DEL FINANCIAMIENTO QUE CONTRATE CON SUSTENTO EN LA PRESENTE AUTORIZACIÓN, UN PORCENTAJE SUFICIENTE Y NECESARIO DEL DERECHO A RECIBIR Y LOS FLUJOS DE RECURSOS QUE DERIVEN DE LAS PARTICIPACIONES PRESENTES Y FUTURAS QUE EN INGRESOS FEDERALES LE CORRESPONDAN DEL FONDO GENERAL DE PARTICIPACIONES, EN TÉRMINOS DE LO QUE DISPONE LA LEY DE COORDINACIÓN FISCAL, SIN PERJUICIO DE AFECTACIONES ANTERIORES (LAS “PARTICIPACIONES AFECTAS”), EN LA INTELIGENCIA QUE LA AFECTACIÓN QUE REALICE EL MUNICIPIO EN TÉRMINOS DE LO AUTORIZADO EN EL PRESENTE DECRETO, TENDRÁ EFECTOS HASTA QUE LAS OBLIGACIONES A SU CARGO QUE DERIVEN DEL FINANCIAMIENTO QUE CONTRATE CON SUSTENTO EN LA PRESENTE AUTORIZACIÓN, HAYAN SIDO PAGADAS EN SU TOTALIDAD. </w:t>
      </w:r>
      <w:r w:rsidRPr="000E5794">
        <w:rPr>
          <w:rFonts w:ascii="Century Gothic" w:hAnsi="Century Gothic" w:cs="Calibri"/>
          <w:b/>
          <w:bCs/>
          <w:sz w:val="24"/>
          <w:szCs w:val="24"/>
        </w:rPr>
        <w:t>ARTÍCULO QUINTO.</w:t>
      </w:r>
      <w:r w:rsidRPr="000E5794">
        <w:rPr>
          <w:rFonts w:ascii="Century Gothic" w:hAnsi="Century Gothic" w:cs="Calibri"/>
          <w:sz w:val="24"/>
          <w:szCs w:val="24"/>
        </w:rPr>
        <w:t xml:space="preserve"> CON </w:t>
      </w:r>
      <w:r w:rsidRPr="000E5794">
        <w:rPr>
          <w:rFonts w:ascii="Century Gothic" w:hAnsi="Century Gothic" w:cs="Calibri"/>
          <w:sz w:val="24"/>
          <w:szCs w:val="24"/>
        </w:rPr>
        <w:lastRenderedPageBreak/>
        <w:t xml:space="preserve">OBJETO DE FORMALIZAR EL MECANISMO DE PAGO DE LAS OBLIGACIONES A SU CARGO QUE DERIVEN DEL FINANCIAMIENTO QUE CONTRATE CON SUSTENTO EN LO QUE SE AUTORIZA EN EL PRESENTE DECRETO, SE AUTORIZA AL MUNICIPIO PARA QUE A TRAVÉS DE FUNCIONARIOS LEGALMENTE FACULTADOS CELEBRE UN CONTRATO DE MANDATO ESPECIAL IRREVOCABLE PARA ACTOS DE DOMINIO. EL MUNICIPIO NO PODRÁ REVOCAR NINGUNO DE LOS MECANISMOS QUE FORMALICE, EN TANTO EXISTAN OBLIGACIONES DE PAGO A SU CARGO QUE DERIVEN DEL FINANCIAMIENTO QUE CONTRATE CON SUSTENTO EN LA PRESENTE AUTORIZACIÓN. </w:t>
      </w:r>
      <w:r w:rsidRPr="000E5794">
        <w:rPr>
          <w:rFonts w:ascii="Century Gothic" w:hAnsi="Century Gothic" w:cs="Calibri"/>
          <w:b/>
          <w:bCs/>
          <w:sz w:val="24"/>
          <w:szCs w:val="24"/>
        </w:rPr>
        <w:t>ARTÍCULO SEXTO.</w:t>
      </w:r>
      <w:r w:rsidRPr="000E5794">
        <w:rPr>
          <w:rFonts w:ascii="Century Gothic" w:hAnsi="Century Gothic" w:cs="Calibri"/>
          <w:sz w:val="24"/>
          <w:szCs w:val="24"/>
        </w:rPr>
        <w:t xml:space="preserve"> SE AUTORIZA AL MUNICIPIO Y AL PODER EJECUTIVO DEL ESTADO, PARA QUE POR CONDUCTO DE FUNCIONARIOS LEGALMENTE FACULTADOS REALICEN TODAS LAS GESTIONES, NEGOCIACIONES, SOLICITUDES Y/O TRÁMITES NECESARIOS PARA: </w:t>
      </w:r>
      <w:r w:rsidRPr="000E5794">
        <w:rPr>
          <w:rFonts w:ascii="Century Gothic" w:hAnsi="Century Gothic" w:cs="Calibri"/>
          <w:b/>
          <w:bCs/>
          <w:sz w:val="24"/>
          <w:szCs w:val="24"/>
        </w:rPr>
        <w:t>I.</w:t>
      </w:r>
      <w:r w:rsidRPr="000E5794">
        <w:rPr>
          <w:rFonts w:ascii="Century Gothic" w:hAnsi="Century Gothic" w:cs="Calibri"/>
          <w:sz w:val="24"/>
          <w:szCs w:val="24"/>
        </w:rPr>
        <w:t xml:space="preserve"> CELEBRAR LOS CONTRATOS, CONVENIOS, INSTRUMENTOS O ACTOS JURÍDICOS QUE SE REQUIERAN CON OBJETO DE FORMALIZAR EL FINANCIAMIENTO AUTORIZADO EN EL PRESENTE DECRETO, ASÍ COMO EL MECANISMO DE PAGO DE LAS OBLIGACIONES A SU CARGO QUE DERIVEN DEL REFERIDO FINANCIAMIENTO; </w:t>
      </w:r>
      <w:r w:rsidRPr="000E5794">
        <w:rPr>
          <w:rFonts w:ascii="Century Gothic" w:hAnsi="Century Gothic" w:cs="Calibri"/>
          <w:b/>
          <w:bCs/>
          <w:sz w:val="24"/>
          <w:szCs w:val="24"/>
        </w:rPr>
        <w:t>II.</w:t>
      </w:r>
      <w:r w:rsidRPr="000E5794">
        <w:rPr>
          <w:rFonts w:ascii="Century Gothic" w:hAnsi="Century Gothic" w:cs="Calibri"/>
          <w:sz w:val="24"/>
          <w:szCs w:val="24"/>
        </w:rPr>
        <w:t xml:space="preserve"> CELEBRAR LOS DEMÁS INSTRUMENTOS O ACTOS JURÍDICOS NECESARIOS PARA FORMALIZAR TODO LO APROBADO EN EL PRESENTE DECRETO, Y </w:t>
      </w:r>
      <w:r w:rsidRPr="000E5794">
        <w:rPr>
          <w:rFonts w:ascii="Century Gothic" w:hAnsi="Century Gothic" w:cs="Calibri"/>
          <w:b/>
          <w:bCs/>
          <w:sz w:val="24"/>
          <w:szCs w:val="24"/>
        </w:rPr>
        <w:t>III.</w:t>
      </w:r>
      <w:r w:rsidRPr="000E5794">
        <w:rPr>
          <w:rFonts w:ascii="Century Gothic" w:hAnsi="Century Gothic" w:cs="Calibri"/>
          <w:sz w:val="24"/>
          <w:szCs w:val="24"/>
        </w:rPr>
        <w:t xml:space="preserve"> REALIZAR CUALQUIER ACTO PARA CUMPLIR CON LAS DISPOSICIONES DE ESTE DECRETO Y/O CON LO PACTADO EN LOS INSTRUMENTOS JURÍDICOS QUE CON BASE EN ÉSTE SE CELEBREN, COMO SON, ENUNCIATIVA MÁS NO LIMITATIVAMENTE, GIRAR INSTRUCCIONES IRREVOCABLES O MODIFICARLAS, OTORGAR MANDATOS, REALIZAR NOTIFICACIONES, PRESENTAR AVISOS E INFORMACIÓN, SOLICITAR INSCRIPCIONES EN REGISTROS DE DEUDA PÚBLICA, ENTRE OTROS. </w:t>
      </w:r>
      <w:r w:rsidRPr="000E5794">
        <w:rPr>
          <w:rFonts w:ascii="Century Gothic" w:hAnsi="Century Gothic" w:cs="Calibri"/>
          <w:b/>
          <w:bCs/>
          <w:sz w:val="24"/>
          <w:szCs w:val="24"/>
        </w:rPr>
        <w:t>ARTÍCULO SÉPTIMO.</w:t>
      </w:r>
      <w:r w:rsidRPr="000E5794">
        <w:rPr>
          <w:rFonts w:ascii="Century Gothic" w:hAnsi="Century Gothic" w:cs="Calibri"/>
          <w:sz w:val="24"/>
          <w:szCs w:val="24"/>
        </w:rPr>
        <w:t xml:space="preserve"> EL IMPORTE RELATIVO AL FINANCIAMIENTO QUE CONTRATE EL MUNICIPIO EN EL EJERCICIO FISCAL 2025 O 2026 CON SUSTENTO EN LO QUE SE AUTORIZA EN EL PRESENTE DECRETO, SERÁ CONSIDERADO INGRESO POR FINANCIAMIENTO O DEUDA EN ESOS EJERCICIOS FISCALES, CON INDEPENDENCIA DE LO QUE SE ENCUENTRE PREVISTO O NO EN LA LEY DE INGRESOS DEL MUNICIPIO PARA EL EJERCICIO FISCAL 2025 O 2026; EN TAL VIRTUD, A PARTIR DE LA FECHA EN QUE EL MUNICIPIO CELEBRE EL CONTRATO MEDIANTE EL CUAL SE FORMALICE EL CRÉDITO QUE CONCIERTE, SE CONSIDERARÁ REFORMADA SU LEY DE INGRESOS PARA EL EJERCICIO FISCAL 2025 O 2026, HASTA POR EL MONTO QUE EL MUNICIPIO INGRESARÁ A SU HACIENDA POR LA CONTRATACIÓN Y DISPOSICIÓN DEL FINANCIAMIENTO AUTORIZADO </w:t>
      </w:r>
      <w:r w:rsidRPr="000E5794">
        <w:rPr>
          <w:rFonts w:ascii="Century Gothic" w:hAnsi="Century Gothic" w:cs="Calibri"/>
          <w:sz w:val="24"/>
          <w:szCs w:val="24"/>
        </w:rPr>
        <w:lastRenderedPageBreak/>
        <w:t xml:space="preserve">EN ESTE DECRETO, EN LA INTELIGENCIA QUE EL CABILDO DE SU AYUNTAMIENTO, EN EL ÁMBITO DE SU RESPECTIVA COMPETENCIA, AJUSTARÁ O MODIFICARÁ EL PRESUPUESTO DE EGRESOS DEL EJERCICIO FISCAL 2025 O 2026, CON OBJETO DE CONSIDERAR EL IMPORTE QUE PERMITA REALIZAR LAS EROGACIONES PARA EL PAGO DEL SERVICIO DE LA DEUDA A SU RESPECTIVO CARGO, QUE DERIVE DEL CRÉDITO CONTRATADO CON SUSTENTO EN ESTE DECRETO E INFORMARÁ DEL INGRESO Y SU APLICACIÓN AL RENDIR LA CUENTA PÚBLICA CORRESPONDIENTE. </w:t>
      </w:r>
      <w:r w:rsidRPr="000E5794">
        <w:rPr>
          <w:rFonts w:ascii="Century Gothic" w:hAnsi="Century Gothic" w:cs="Calibri"/>
          <w:b/>
          <w:bCs/>
          <w:sz w:val="24"/>
          <w:szCs w:val="24"/>
        </w:rPr>
        <w:t>ARTÍCULO OCTAVO.</w:t>
      </w:r>
      <w:r w:rsidRPr="000E5794">
        <w:rPr>
          <w:rFonts w:ascii="Century Gothic" w:hAnsi="Century Gothic" w:cs="Calibri"/>
          <w:sz w:val="24"/>
          <w:szCs w:val="24"/>
        </w:rPr>
        <w:t xml:space="preserve"> EL MUNICIPIO DEBERÁ PREVER ANUALMENTE EN SU PRESUPUESTO DE EGRESOS, EN TANTO EXISTAN OBLIGACIONES PENDIENTES DE PAGO A SU CARGO QUE DERIVEN DEL FINANCIAMIENTO QUE CONTRATE CON BASE EN EL PRESENTE DECRETO, EL IMPORTE QUE PERMITA REALIZAR LAS EROGACIONES PARA EL PAGO DEL SERVICIO DE LA DEUDA EN CADA EJERCICIO FISCAL, HASTA LA TOTAL LIQUIDACIÓN DEL FINANCIAMIENTO CONTRATADO. </w:t>
      </w:r>
      <w:r w:rsidRPr="000E5794">
        <w:rPr>
          <w:rFonts w:ascii="Century Gothic" w:hAnsi="Century Gothic" w:cs="Calibri"/>
          <w:b/>
          <w:bCs/>
          <w:sz w:val="24"/>
          <w:szCs w:val="24"/>
        </w:rPr>
        <w:t>ARTÍCULO NOVENO.</w:t>
      </w:r>
      <w:r w:rsidRPr="000E5794">
        <w:rPr>
          <w:rFonts w:ascii="Century Gothic" w:hAnsi="Century Gothic" w:cs="Calibri"/>
          <w:sz w:val="24"/>
          <w:szCs w:val="24"/>
        </w:rPr>
        <w:t xml:space="preserve"> LAS OBLIGACIONES QUE DERIVEN DEL O LOS FINANCIAMIENTOS QUE CONTRATE EL MUNICIPIO CON SUSTENTO EN EL PRESENTE DECRETO, SERÁN CONSTITUTIVAS DE DEUDA PÚBLICA Y DEBERÁN INSCRIBIRSE EN: I) EL REGISTRO DE FINANCIAMIENTOS Y OBLIGACIONES A CARGO DE LA TESORERÍA MUNICIPAL O SU EQUIVALENTE; II) EL REGISTRO DE FINANCIAMIENTOS Y OBLIGACIONES, A CARGO DE LA SECRETARÍA DE FINANZAS Y ADMINISTRACIÓN DEL GOBIERNO DEL ESTADO DE BAJA CALIFORNIA SUR, Y III) EL REGISTRO PÚBLICO ÚNICO DE FINANCIAMIENTOS Y OBLIGACIONES DE ENTIDADES FEDERATIVAS Y MUNICIPIOS QUE LLEVA LA SECRETARÍA DE HACIENDA Y CRÉDITO PÚBLICO, EN TÉRMINOS DE LO QUE ESTABLECEN LAS DISPOSICIONES LEGALES Y ADMINISTRATIVAS APLICABLES. </w:t>
      </w:r>
      <w:r w:rsidRPr="000E5794">
        <w:rPr>
          <w:rFonts w:ascii="Century Gothic" w:hAnsi="Century Gothic" w:cs="Calibri"/>
          <w:b/>
          <w:bCs/>
          <w:sz w:val="24"/>
          <w:szCs w:val="24"/>
        </w:rPr>
        <w:t>ARTÍCULO DÉCIMO.</w:t>
      </w:r>
      <w:r w:rsidRPr="000E5794">
        <w:rPr>
          <w:rFonts w:ascii="Century Gothic" w:hAnsi="Century Gothic" w:cs="Calibri"/>
          <w:sz w:val="24"/>
          <w:szCs w:val="24"/>
        </w:rPr>
        <w:t xml:space="preserve"> EL PRESENTE DECRETO FUE APROBADO PREVIO ANÁLISIS DE LA CAPACIDAD DE PAGO DEL MUNICIPIO; DEL DESTINO QUE EL MUNICIPIO DARÁ A LOS RECURSOS QUE OBTENGA CON MOTIVO DE LA DISPOSICIÓN O DISPOSICIONES DEL FINANCIAMIENTO QUE CONTRATE CON SUSTENTO EN LA PRESENTE AUTORIZACIÓN, Y DE LA FUENTE DE PAGO DEL FINANCIAMIENTO QUE FORMALICE CON SUSTENTO EN ESTE DECRETO.  ASIMISMO, EL PRESENTE DECRETO FUE AUTORIZADO POR AL MENOS LAS DOS TERCERAS PARTES DE LOS MIEMBROS PRESENTES DE LA LEGISLATURA, DE CONFORMIDAD CON LOS ARTÍCULOS 117, FRACCIÓN VIII, DE LA CONSTITUCIÓN POLÍTICA DE LOS ESTADOS UNIDOS MEXICANOS; 23 DE LA LEY DE DISCIPLINA FINANCIERA DE LAS ENTIDADES FEDERATIVAS Y LOS MUNICIPIOS. </w:t>
      </w:r>
      <w:r w:rsidRPr="000E5794">
        <w:rPr>
          <w:rFonts w:ascii="Century Gothic" w:hAnsi="Century Gothic" w:cs="Calibri"/>
          <w:b/>
          <w:bCs/>
          <w:sz w:val="24"/>
          <w:szCs w:val="24"/>
          <w:lang w:val="en-US"/>
        </w:rPr>
        <w:t xml:space="preserve">TRANSITORIOS </w:t>
      </w:r>
      <w:r w:rsidRPr="000E5794">
        <w:rPr>
          <w:rFonts w:ascii="Century Gothic" w:hAnsi="Century Gothic" w:cs="Calibri"/>
          <w:b/>
          <w:bCs/>
          <w:sz w:val="24"/>
          <w:szCs w:val="24"/>
        </w:rPr>
        <w:t xml:space="preserve">PRIMERO. </w:t>
      </w:r>
      <w:r w:rsidRPr="000E5794">
        <w:rPr>
          <w:rFonts w:ascii="Century Gothic" w:hAnsi="Century Gothic" w:cs="Calibri"/>
          <w:sz w:val="24"/>
          <w:szCs w:val="24"/>
        </w:rPr>
        <w:t xml:space="preserve">EL PRESENTE </w:t>
      </w:r>
      <w:r w:rsidRPr="000E5794">
        <w:rPr>
          <w:rFonts w:ascii="Century Gothic" w:hAnsi="Century Gothic" w:cs="Calibri"/>
          <w:sz w:val="24"/>
          <w:szCs w:val="24"/>
        </w:rPr>
        <w:lastRenderedPageBreak/>
        <w:t xml:space="preserve">DECRETO ENTRARÁ EN VIGOR EL DÍA SIGUIENTE DE SU PUBLICACIÓN EN EL BOLETÍN OFICIAL DEL GOBIERNO DEL ESTADO DE BAJA CALIFORNIA SUR. </w:t>
      </w:r>
      <w:r w:rsidRPr="000E5794">
        <w:rPr>
          <w:rFonts w:ascii="Century Gothic" w:hAnsi="Century Gothic" w:cs="Calibri"/>
          <w:b/>
          <w:bCs/>
          <w:sz w:val="24"/>
          <w:szCs w:val="24"/>
        </w:rPr>
        <w:t>SEGUNDO.</w:t>
      </w:r>
      <w:r w:rsidRPr="000E5794">
        <w:rPr>
          <w:rFonts w:ascii="Century Gothic" w:hAnsi="Century Gothic" w:cs="Calibri"/>
          <w:sz w:val="24"/>
          <w:szCs w:val="24"/>
        </w:rPr>
        <w:t xml:space="preserve"> SE DEROGAN LAS DISPOSICIONES QUE SE OPONGAN AL PRESENTE DECRETO”.- EN VIRTUD DE LA SOLICITUD DE DISPENSA  DEL PRESENTE DICTAMEN CON PROYECTO DE DECRETO Y </w:t>
      </w:r>
      <w:r w:rsidR="003508C8" w:rsidRPr="000E5794">
        <w:rPr>
          <w:rFonts w:ascii="Century Gothic" w:hAnsi="Century Gothic"/>
          <w:sz w:val="24"/>
          <w:szCs w:val="24"/>
        </w:rPr>
        <w:t xml:space="preserve"> DE CONFORMIDAD CON LO ESTABLECIDO EN EL ARTICULO 129 DE LA LEY ORGÁNICA DEL  PODER LEGISLATIVO, </w:t>
      </w:r>
      <w:r w:rsidR="00B212C3" w:rsidRPr="000E5794">
        <w:rPr>
          <w:rFonts w:ascii="Century Gothic" w:hAnsi="Century Gothic"/>
          <w:sz w:val="24"/>
          <w:szCs w:val="24"/>
        </w:rPr>
        <w:t>L</w:t>
      </w:r>
      <w:r w:rsidR="003508C8" w:rsidRPr="000E5794">
        <w:rPr>
          <w:rFonts w:ascii="Century Gothic" w:hAnsi="Century Gothic"/>
          <w:sz w:val="24"/>
          <w:szCs w:val="24"/>
        </w:rPr>
        <w:t>A PRESIDENCIA P</w:t>
      </w:r>
      <w:r w:rsidR="00B212C3" w:rsidRPr="000E5794">
        <w:rPr>
          <w:rFonts w:ascii="Century Gothic" w:hAnsi="Century Gothic"/>
          <w:sz w:val="24"/>
          <w:szCs w:val="24"/>
        </w:rPr>
        <w:t>USO</w:t>
      </w:r>
      <w:r w:rsidR="003508C8" w:rsidRPr="000E5794">
        <w:rPr>
          <w:rFonts w:ascii="Century Gothic" w:hAnsi="Century Gothic"/>
          <w:sz w:val="24"/>
          <w:szCs w:val="24"/>
        </w:rPr>
        <w:t xml:space="preserve"> A CONSIDERACIÓN DE LA ASAMBLEA SI ES DE APROBARSE O NO, DICHA SOLICITUD. </w:t>
      </w:r>
      <w:r w:rsidR="00B212C3" w:rsidRPr="000E5794">
        <w:rPr>
          <w:rFonts w:ascii="Century Gothic" w:hAnsi="Century Gothic"/>
          <w:sz w:val="24"/>
          <w:szCs w:val="24"/>
        </w:rPr>
        <w:t xml:space="preserve"> POR LO QUE SE INSTRUYÓ A LA DIPUTADA SECRETARIA REALIZAR LA CONSULTA RESPECTIVA, DE FORMA ECONÓMICA, </w:t>
      </w:r>
      <w:r w:rsidR="00B212C3" w:rsidRPr="000E5794">
        <w:rPr>
          <w:rFonts w:ascii="Century Gothic" w:hAnsi="Century Gothic"/>
          <w:b/>
          <w:sz w:val="24"/>
          <w:szCs w:val="24"/>
        </w:rPr>
        <w:t xml:space="preserve"> RESULTANDO LA MAYORÍA DE LAS Y LOS DIPUTADOS A FAVOR.- DE ACUERDO AL RESULTADO DE LA VOTACIÓN,  Y CONFORME AL ÚLTIMO PÁRRAFO DEL ARTÍCULO 129 DE LA LEY ORGÁNICA DEL PODER LEGISLATIVO, SE DECLARÓ APROBADA LA DISPENSA DE LA SEGUNDA LECTURA, Y  CONSECUENTEMENTE, “EL DICTAMEN ESTÁ A DISCUSIÓN”,    </w:t>
      </w:r>
      <w:r w:rsidR="003508C8" w:rsidRPr="000E5794">
        <w:rPr>
          <w:rFonts w:ascii="Century Gothic" w:hAnsi="Century Gothic"/>
          <w:b/>
          <w:sz w:val="24"/>
          <w:szCs w:val="24"/>
        </w:rPr>
        <w:t xml:space="preserve">LEY ORGÁNICA DE ESTE PODER LEGISLATIVO, SE PONDRÁ </w:t>
      </w:r>
      <w:r w:rsidR="00B212C3" w:rsidRPr="000E5794">
        <w:rPr>
          <w:rFonts w:ascii="Century Gothic" w:hAnsi="Century Gothic"/>
          <w:b/>
          <w:sz w:val="24"/>
          <w:szCs w:val="24"/>
        </w:rPr>
        <w:t xml:space="preserve"> </w:t>
      </w:r>
      <w:r w:rsidR="003508C8" w:rsidRPr="000E5794">
        <w:rPr>
          <w:rFonts w:ascii="Century Gothic" w:hAnsi="Century Gothic"/>
          <w:sz w:val="24"/>
          <w:szCs w:val="24"/>
        </w:rPr>
        <w:t xml:space="preserve">A DISCUSIÓN EL DICTAMEN  PRIMERO EN LO GENERAL Y DESPUÉS EN LO PARTICULAR, EN ESTE CONTEXTO Y CONFORME AL ARTÍCULO 133 DEL MISMO </w:t>
      </w:r>
      <w:r w:rsidR="00B212C3" w:rsidRPr="000E5794">
        <w:rPr>
          <w:rFonts w:ascii="Century Gothic" w:hAnsi="Century Gothic"/>
          <w:sz w:val="24"/>
          <w:szCs w:val="24"/>
        </w:rPr>
        <w:t xml:space="preserve"> </w:t>
      </w:r>
      <w:r w:rsidR="003508C8" w:rsidRPr="000E5794">
        <w:rPr>
          <w:rFonts w:ascii="Century Gothic" w:hAnsi="Century Gothic"/>
          <w:sz w:val="24"/>
          <w:szCs w:val="24"/>
        </w:rPr>
        <w:t xml:space="preserve">ORDENAMIENTO, </w:t>
      </w:r>
      <w:r w:rsidR="00B212C3" w:rsidRPr="000E5794">
        <w:rPr>
          <w:rFonts w:ascii="Century Gothic" w:hAnsi="Century Gothic"/>
          <w:sz w:val="24"/>
          <w:szCs w:val="24"/>
        </w:rPr>
        <w:t xml:space="preserve">POR LO QUE </w:t>
      </w:r>
      <w:r w:rsidR="003508C8" w:rsidRPr="000E5794">
        <w:rPr>
          <w:rFonts w:ascii="Century Gothic" w:hAnsi="Century Gothic"/>
          <w:sz w:val="24"/>
          <w:szCs w:val="24"/>
        </w:rPr>
        <w:t>SE SOLICIT</w:t>
      </w:r>
      <w:r w:rsidR="00B212C3" w:rsidRPr="000E5794">
        <w:rPr>
          <w:rFonts w:ascii="Century Gothic" w:hAnsi="Century Gothic"/>
          <w:sz w:val="24"/>
          <w:szCs w:val="24"/>
        </w:rPr>
        <w:t>Ó</w:t>
      </w:r>
      <w:r w:rsidR="003508C8" w:rsidRPr="000E5794">
        <w:rPr>
          <w:rFonts w:ascii="Century Gothic" w:hAnsi="Century Gothic"/>
          <w:sz w:val="24"/>
          <w:szCs w:val="24"/>
        </w:rPr>
        <w:t xml:space="preserve"> A LA DIPUTADA SECRETARIA LEVANT</w:t>
      </w:r>
      <w:r w:rsidR="00B212C3" w:rsidRPr="000E5794">
        <w:rPr>
          <w:rFonts w:ascii="Century Gothic" w:hAnsi="Century Gothic"/>
          <w:sz w:val="24"/>
          <w:szCs w:val="24"/>
        </w:rPr>
        <w:t>AR</w:t>
      </w:r>
      <w:r w:rsidR="003508C8" w:rsidRPr="000E5794">
        <w:rPr>
          <w:rFonts w:ascii="Century Gothic" w:hAnsi="Century Gothic"/>
          <w:sz w:val="24"/>
          <w:szCs w:val="24"/>
        </w:rPr>
        <w:t xml:space="preserve"> LA LISTA DE ORADORES PARA DISCUTIR EN LO</w:t>
      </w:r>
      <w:r w:rsidR="00B212C3" w:rsidRPr="000E5794">
        <w:rPr>
          <w:rFonts w:ascii="Century Gothic" w:hAnsi="Century Gothic"/>
          <w:sz w:val="24"/>
          <w:szCs w:val="24"/>
        </w:rPr>
        <w:t xml:space="preserve"> GENERAL, EL PRESENTE DICTAMEN, </w:t>
      </w:r>
      <w:r w:rsidR="00B212C3" w:rsidRPr="000E5794">
        <w:rPr>
          <w:rFonts w:ascii="Century Gothic" w:hAnsi="Century Gothic"/>
          <w:b/>
          <w:sz w:val="24"/>
          <w:szCs w:val="24"/>
        </w:rPr>
        <w:t xml:space="preserve"> REGISTRÁNDOSE </w:t>
      </w:r>
      <w:r w:rsidR="00B212C3" w:rsidRPr="000E5794">
        <w:rPr>
          <w:rFonts w:ascii="Century Gothic" w:hAnsi="Century Gothic"/>
          <w:sz w:val="24"/>
          <w:szCs w:val="24"/>
        </w:rPr>
        <w:t xml:space="preserve"> </w:t>
      </w:r>
      <w:r w:rsidR="0060508E" w:rsidRPr="000E5794">
        <w:rPr>
          <w:rFonts w:ascii="Century Gothic" w:hAnsi="Century Gothic"/>
          <w:b/>
          <w:sz w:val="24"/>
          <w:szCs w:val="24"/>
        </w:rPr>
        <w:t xml:space="preserve"> LAS INTERVENCIONES </w:t>
      </w:r>
      <w:r w:rsidR="0060508E" w:rsidRPr="000E5794">
        <w:rPr>
          <w:rFonts w:ascii="Century Gothic" w:hAnsi="Century Gothic"/>
          <w:sz w:val="24"/>
          <w:szCs w:val="24"/>
        </w:rPr>
        <w:t xml:space="preserve">DE LA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DIPUTADA MARÍA GUADALUPE SALDAÑA CISNEROS,</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EXPRESÓ LO SIGUIENTE: “GRACIAS, PRESIDENTA. MI PARTICIPACIÓN, MÁS QUE PARA USTEDES ES PARA LA GENTE DE COMONDÚ, PARA LOS SUDCALIFORNIANOS.  DE VERDAD QUE ME TIENEN SORPRENDIDA, RECIBIMOS HACE UNOS MINUTOS LA SOLICITUD DEL ALCALDE DE COMONDÚ, PARA ENDEUDARSE POR CASI  39 MILLONES DE PESOS,  Y LA VAN APROBAR EN MENOS DE UNA HORA,  ME PARECEN INCREÍBLE.  HE TENIDO LA OPORTUNIDAD DE ESTAR EN VARIAS LEGISLATURAS,  Y DE VERDAD, QUE SE VOLARON LA BARDA COMO DICEN COTIDIANAMENTE. ME PARECE IRRESPONSABLE, ME PARECE INJUSTO,  EN CAMPAÑA DIJERON QUE “NO” A LOS ENDEUDAMIENTOS,  Y HOY, HOY EN UNOS MINUTOS ESTÁN ENDEUDANDO AL PUEBLO DE COMONDÚ A 20 AÑOS.  YO NO ESTOY EN CONTRA DE QUE SE RESUELVAN LOS PROBLEMAS, SOY DE ALLÁ,  CLARO QUE QUIERO QUE SE RESUELVAN, PERO NI SIQUIERA TENEMOS CONOCIMIENTO DE QUE SE TRATA A FONDO ESTE PRÉSTAMO, Y PARA QUE ES ESE DINERO.  EL ALCALDE NO LO VA A PAGAR EN SUS TRES AÑOS, SE LO VA A HEREDAR A LAS SIGUIENTES ADMINISTRACIONES, ¿POR QUÉ? ¿POR QUÉ INSULTAN ASÍ A LOS </w:t>
      </w:r>
      <w:r w:rsidR="0060508E" w:rsidRPr="000E5794">
        <w:rPr>
          <w:rFonts w:ascii="Century Gothic" w:hAnsi="Century Gothic"/>
          <w:sz w:val="24"/>
          <w:szCs w:val="24"/>
        </w:rPr>
        <w:lastRenderedPageBreak/>
        <w:t xml:space="preserve">DIPUTADOS DE ESTA LEGISLATURA?  QUE NO TENEMOS ESE NIVEL, COMO PARA QUE EL ALCALDE NOS HUBIERA HABLADO A TODOS, Y NOS HUBIERA SENTADO, Y NOS HUBIERA EXPLICADO EN QUE SE QUIERE GASTAR 39 MILLONES DE PESOS. NO TENEMOS ESA ALTURA NOSOTROS, TODAS Y TODOS QUE NO SON DE SU EQUIPO, COMO PARA QUE NOS HUBIERA REUNIDO A TODOS Y NOS HUBIERA HABLADO DE ESTE PRÉSTAMO.  YO TAMBIÉN SOY DIPUTADA,  Y A MÍ NO ME DIJO, Y PARA ESTE TIPO DE TEMAS TIENE QUE JUNTAR A LAS Y LOS DIPUTADOS,  Y DECIR DE QUE SE TRATA.  TAMBIÉN TENEMOS QUE REVISAR EN QUE SE GASTÓ EL DINERO DE ESTE PRESUPUESTO, EN QUE SE GASTÓ LOS MILLONES DE ESTE AÑO, PARA PODER DECIDIR SI DE VERDAD SE LE PUEDE DAR LA CONFIANZA Y OTORGARLE UN PRÉSTAMO, NO LO VA A PAGAR EN SUS TRES AÑOS, SE LO VA A HEREDAR A LOS OTROS ALCALDES,  Y DE VERDAD, CON ESTO QUE SE ESTÁ HACIENDO,  ESTÁN PERDIENDO LA CONFIANZA DE LA GENTE, PORQUE ESOS DICHOS DE “NO MENTIR, DE NO TRAICIONAR”, LO ESTÁN HACIENDO AL ENDEUDAR AL PUEBLO DE COMONDÚ.  Y AL MENTIR, PORQUE DIJERON QUE NO IBAN A ENDEUDAR Y LO HA DICHO EL EJECUTIVO.  DE HECHO, HACE RATO DIJERON QUE NO LO IBAN A APROBAR PORQUE EL ALCALDE NO HABÍA VENIDO A EXPONERLO A LOS DIPUTADOS, Y A LAS DIPUTADAS,  Y EN TRES MINUTOS SE RECIBE UNA LLAMADA Y SE APRUEBA.  ME PARECE UN INSULTO PARA EL PUEBLO DE COMONDÚ, Y PARA LOS SUDCALIFORNIANOS, Y POR SUPUESTO QUE MI VOTO ES EN CONTRA.  DEBERÍAMOS DE TENER DIGNIDAD TODOS, Y VOTARLO EN CONTRA Y ENSEÑARLE A LOS ALCALDES, QUE A QUIENES SERVIMOS ES A LA GENTE, NO A UN EJECUTIVO  NI A UN ALCALDE.  SERVIMOS A LAS Y A LOS CIUDADANOS.  ES CUANTO”; SEGUIDAMENTE SE LE CONCEDIÓ EL USO DE LA TRIBUNA A LA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DIPUTADA GUADALUPE VÁZQUEZ JACINTO</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DIJO LO SIGUIENTE: “CON EL PERMISO DE LA MESA DIRECTIVA, NO VENGO PREPARADA PRESIDENTA, PERO SI ME PERMITE PROYECTAR UNAS IMÁGENES, SÍ DE LOS GOBIERNOS PANISTAS QUE NO HICIERON NADA.  LE MANDÉ, LE MANDÉ DONDE EL 05 DE DICIEMBRE, RECIBIMOS LA SOLICITUD, ESTÁN LOS SELLOS AHÍ,  Y DIGO YA SOMOS YA ESTAMOS GRANDECITOS, QUIEN ESTÁ INTERESADO PODEMOS SOLICITARLO TAMBIÉN,  Y ESTÁN EN LOS ÓRDENES DEL DÍA.  Y SI ME AUTORIZA PRESIDENTA.  Y ES PRECISAMENTE, BUENO AQUÍ ES DONDE RECIBIMOS, BUENO LA MESA DIRECTIVA RECIBIÓ ESTE DOCUMENTO, LA SOLICITUD DEL 05 DE DICIEMBRE, Y ES PRECISAMENTE PARA EL PROYECTOR…  PARA EL COLECTOR,  Y ES UNA NECESIDAD FUNDAMENTAL.  YO SOY DE COMONDÚ, SOY </w:t>
      </w:r>
      <w:r w:rsidR="0060508E" w:rsidRPr="000E5794">
        <w:rPr>
          <w:rFonts w:ascii="Century Gothic" w:hAnsi="Century Gothic"/>
          <w:sz w:val="24"/>
          <w:szCs w:val="24"/>
        </w:rPr>
        <w:lastRenderedPageBreak/>
        <w:t xml:space="preserve">DIPUTADA, ES CIERTO DE AQUÍ DE LA PAZ, PERO YO VENGO DE UN POBLADO DE IGNACIO ZARAGOZA,  Y VEO LA NECESIDAD PROFUNDA EN CIUDAD CONSTITUCIÓN, CADA VEZ QUE PASO POR CIUDAD CONSTITUCIÓN,  VEO LA NECESIDAD PROFUNDA SOBRE EL TEMA DE DRENAJE, PORQUE ALLÁ HAY QUE DECIRLO, TAMBIÉN EL TEMA DE ESTRATEGIA DE INGRESO PUES NO ES LA MEJOR.  LA GENTE NO ESTÁ ACOSTUMBRADA A PAGAR AGUA Y A PAGAR PREDIAL,  Y ESO LOS INGRESOS QUE DEBE DE TENER EL AYUNTAMIENTO DE COMONDÚ, NO ES COMO LA PAZ Y LOS CABOS, COMO MULEGÉ O LORETO, QUE ES UNA ZONA TURÍSTICA.  COMONDÚ,  ES UN MUNICIPIO MÁS COMPLICADO,  Y EL ALCALDE TIENE QUE BUSCAR UNA ALTERNATIVA POR ADMINISTRACIONES PASADAS QUE SUFRIÓ UN DESGASTE, ¿POR QUÉ? PORQUE ÉL LLEGÓ Y HA TENIDO ESTAS PROBLEMÁTICAS, PUES HAY UN DETERIORO DE ADMINISTRACIONES ANTERIORES, QUE NO LE DIERON SEGUIMIENTO, NO SE LES DIO MANTENIMIENTO,  ENTONCES HOY,  YA SE DESBORDÓ.  TIENE NOMBRE Y APELLIDO, SÍ, PERO HOY NOS TOCA ASUMIR LA RESPONSABILIDAD Y HAY QUE ASUMIRLA, COMPAÑEROS.  TAMBIÉN TENEMOS UN COSTO POLÍTICO, POR ESO ESTAMOS AQUÍ Y NI MODO VA A SER 20 AÑOS SÍ, PERO ES UNA FORMA Y UNA ALTERNATIVA QUE TIENE QUE ASUMIR EL ALCALDE,  Y NOSOTROS TAMBIÉN, PORQUE ES MUY FÁCIL SER OPOSICIONES Y SEÑALAR, PERO LA GENTE NECESITA Y EXIGE SERVICIOS PÚBLICOS DE CALIDAD,  Y EXIGE UN MUNICIPIO DE CALIDAD TAMBIÉN.  ENTONCES, ES IMPORTANTE CUMPLIR Y CUMPLIRLE A LA GENTE, CUMPLIRLE A CABALIDAD. ENTONCES, VAMOS SIENDO CONSCIENTES TAMBIÉN NOSOTROS, HAY QUE SER CONSCIENTES, CONSCIENTES PARA ELLOS.  HAY QUE BUSCAR ESTRATEGIAS TAMBIÉN DE INGRESOS NI MODO, TOTALMENTE, BUSCAR UNA ALTERNATIVA.  ENTONCES HAY QUE BUSCAR ESTA ALTERNATIVA, Y ESA ESTRATEGIA, ES UNA SITUACIÓN QUE ESTÁ VIVIENDO CIUDAD CONSTITUCIÓN, EL MUNICIPIO DE COMONDÚ EN EL TEMA DEL PROYECTO DE COLECTOR, Y ES CON ESO,  QUE SE VA A INVERTIR, NO ES UN PRÉSTAMO QUE SE VA A HACER PARA LLEVÁRSELO A LOS BOLSILLOS, Y QUE SE VA A JUSTIFICAR, Y YA NO, AL CONTRARIO ES EN BENEFICIO DE LOS SUDCALIFORNIANOS,  Y EN BENEFICIO, ESPECÍFICAMENTE DE COMONDÚ, Y VAMOS A ESTAR SIENDO GARANTES, EN QUE ESTE PRÉSTAMO LO HAGA DE FRENTE A LOS CIUDADANOS DEL VALLE,  Y CRÉANME QUE VOY A HACER VIGILANTE EN QUE ASÍ SE APLIQUE.  INVITARLOS,  A LOS 21,  EN QUE SEAMOS OJO VIGILANTE EN QUE ESTE RECURSO SE APLIQUE,  Y QUE DURANTE NUESTRA LEGISLATURA SE APLIQUE Y SE APLIQUE BIEN,  Y QUE NO NADA MÁS LO AUTORICEMOS, </w:t>
      </w:r>
      <w:r w:rsidR="0060508E" w:rsidRPr="000E5794">
        <w:rPr>
          <w:rFonts w:ascii="Century Gothic" w:hAnsi="Century Gothic"/>
          <w:sz w:val="24"/>
          <w:szCs w:val="24"/>
        </w:rPr>
        <w:lastRenderedPageBreak/>
        <w:t xml:space="preserve">SINO TAMBIÉN, SI EN CASO DE QUE HAYA MAL USO DE ESE RECURSO, TAMBIÉN SE APLIQUE LA JUSTICIA”; ACTO SEGUIDO SE LE CONCEDIÓ EL USO DE LA TRIBUNA AL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DIPUTADO FERNANDO HOYOS AGUILAR</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MANIFESTÓ LO SIGUIENTE: “GRACIAS, PRESIDENTA. ESTE PUNTO YO LO TOMO A FAVOR.  SÍ, ES MUY CLARO QUE ES UN ENDEUDAMIENTO A LARGO PLAZO.  CREO,  QUE  PUES YA LLEVAMOS DOS LEGISLATURAS, HE REVISADO LA OTRA LEGISLATURA ANTERIOR, LA NÚMERO XV, LA XIV, Y NO SE HABÍA DADO UN CRÉDITO A LARGO PLAZO.  COMUNDÚ LO REQUIERE.  QUIENES HAN VIAJADO A COMUNDÚ ALGUNA VEZ, YO TENGO ALLÁ VIVIENDO YA 42 AÑOS, LLEGUE EN 1984. ESA ZONA, LO VOY A LLAMAR ASÍ, BANCO SERFIN, QUE ES LA GALEANA Y OLACHEA, TODAS LAS LLUVIAS, CADA VEZ QUE LLUEVE, CUANDO NOS LLOVÍA MUCHO,  AHÍ PRIMERAMENTE SALÍA LA PRIMERA FUENTE, NO LA FUENTE DE LA CERVANTES DEL RÍO… UNA FUENTE DE AGUAS NEGRAS TODO EL TIEMPO, POR EL PROBLEMA DEL DRENAJE,  QUE VA HACIA EL COLECTOR DONDE ESTÁN LOS SOLDADOS.   ENTONCES, LA CIUDAD HA IDO CRECIENDO, NO COMO QUISIÉRAMOS MUY GRANDE, PERO CADA VEZ MÁS Y MÁS,  Y HAN SIDO…  RECORDANDO ASÍ MÁS O MENOS, UNAS TRES O CUATRO ADMINISTRACIONES PASADAS, QUE ESE LUGAR SE LLENA DE AGUAS NEGRAS TODO EL TIEMPO, TODO EL TIEMPO.  SI BIEN TAMBIÉN LO PODRÍA DECIR, SI ESTE AÑO SE RECIBIERON MÁS DE 120 MILLONES DE RECURSOS DEL FAIS, DEL FAISAM DE LOS MUNICIPIOS,  Y NO SE ATENDIÓ EL TEMA. YO CREO QUE EL PRESIDENTE SÍ SE PREOCUPÓ, Y VIO QUE PUEDE TENER LA SOLVENCIA PARA PODER PAGAR ESE CRÉDITO DE ACUERDO A UNOS DATOS QUE NOS ENVIÓ, QUE LOS ENVIÓ A LA MESA DIRECTIVA, AL CONGRESO, DONDE DICE QUE SE PUEDE ENDEUDAR HASTA POR 67 MILLONES Y ESTÁ PIDIENDO 38 MILLONES NADA MÁS.  Y NO ES SOLAMENTE EL COLECTOR, HACE 10 AÑOS ESA CALLE SE PAVIMENTÓ, SE LE METIÓ ASFALTO.  HOY, HOY, AHORITA ESTÁ SIN ASFALTO, PORQUE SE HIZO UNA, UN COLECTOR DE TIERRA PARA PODER CONTENER EL DERRAMAMIENTO DE AGUAS NEGRAS,  Y CONAGUA PRESTÓ LA BOMBA PARA PASARLA A OTRO POZO DE VISITA, Y QUE SIGA EL AGUA DESPUÉS DE LA CALLE GUILLERMO PRIETO.  ENTONCES, ¿QUÉ SE VA A HACER? ¿QUÉ SE VA A HACER?, SE VA A HACER UN COLECTOR NUEVO DE 30 PULGADAS, SE VA A HACER UN GRAN POZO DE VISITA, ANTES DE LLEGAR CON LOS SOLDADOS, Y SE VA A HACER LA PAVIMENTACIÓN CON CONCRETO HIDRÁULICO DE LA CALLE, POR LA CALLE GALEANA, PARTIENDO DE BOULEVARD AGUSTÍN OLACHEA HASTA LA CALLE GUILLERMO PRIETO. IGUAL COMO DIJO </w:t>
      </w:r>
      <w:r w:rsidR="0060508E" w:rsidRPr="000E5794">
        <w:rPr>
          <w:rFonts w:ascii="Century Gothic" w:hAnsi="Century Gothic"/>
          <w:sz w:val="24"/>
          <w:szCs w:val="24"/>
        </w:rPr>
        <w:lastRenderedPageBreak/>
        <w:t xml:space="preserve">LA COMPAÑERA LUPITA VÁZQUEZ, VAMOS A VIGILAR QUE SE CUMPLA ESOS 38 MILLONES DE PESOS ESPECÍFICAMENTE EN ESA OBRA, QUE NO SE USE PARA GASTO ORDINARIO DEL MUNICIPIO.  YO VOTO A FAVOR COMPAÑEROS, LES PIDO EL VOTO.  SI BIEN ES CIERTO,  QUE VAMOS A ENDEUDAR AL AYUNTAMIENTO…  SE VA A ENDEUDAR EL AYUNTAMIENTO POR 20 AÑOS, PERO LA CARTA QUE LE DA HACIENDA, DICE QUE PUEDE PAGARLO, QUE TIENE LA SUFICIENCIA ECONÓMICA PARA IR PAGANDO POCO A POCO ¿CUÁNTO MÁS O MENOS? SON 167,000 PESOS MENSUALES, QUE VA A ESTAR PAGANDO A CAPITAL E INTERESES SI ES A 20 AÑOS.  OJALÁ PUEDAN TENER UN CRÉDITO MÁS BLANDO, QUE LO PUEDA PAGAR ANTES, CON LAS REFORMAS QUE SE VIENEN DE TENER MÁS RECURSOS EL AYUNTAMIENTO, Y QUE DE AHÍ HAGA UN ESFUERZO EL PRESIDENTE TAMBIÉN, Y QUE PUES SAQUE LA CASTA, Y LO PAGUE ANTES DE QUE TERMINE SU GESTIÓN, QUE TAMBIÉN LO PUEDE HACER, NO PORQUE TENGA UN CRÉDITO A LARGO PLAZO, LO VA A PAGAR A LOS 20 AÑOS, PUEDE PAGARLO TAMBIÉN,  SI SE ADMINISTRA BIEN UN RECURSO QUE PRÓXIMAMENTE SE LE VA A ESTAR HACIENDO LLEGAR A LOS AYUNTAMIENTOS, QUE LO PAGUE.  PERO POR HOY, YO VOY A FAVOR DE ESTE AYUNTAMIENTO, PARA MUNICIPIO, PARA EVITAR EL PROBLEMA DE LAS AGUAS NEGRAS ALLÁ EN LA CALLE GALEANA, QUE LOS VECINOS DE ESAS CALLES,  DICEN QUE  ES INSOPORTABLE, HAY SUPERMERCADOS, FAMILIAS, UNA FUNERARIA, HAY VARIOS NEGOCIOS Y VARIAS CASAS, ADEMÁS UNA FÁBRICA DE HACER QUESOS, POR AHÍ TAMBIÉN,  QUE NO SE SOPORTA, ES CONTAMINACIÓN, ES UN PROBLEMA DE SALUD PÚBLICA, Y HAY QUE ATENDERLO.  MUCHAS GRACIAS COMPA EROS.  LES PIDO EL VOTO A FAVOR”; SEGUIDAMENTE SE LE CONCEDIÓ EL USO DE LA TRIBUNA A LA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DIPUTADA KARINA OLIVAS PARRA</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EXPRESÓ LO SIGUIENTE: “BUENAS NOCHES COMPAÑEROS, COMPAÑERAS. MI PARTICIPACIÓN MÁS BIEN, ES EN UN ALTO SENTIDO DE RESPONSABILIDAD, PORQUE MÁS ALLÁ DE LAS OBLIGACIONES Y RESPONSABILIDADES QUE TENEMOS COMO DIPUTADAS Y DIPUTADOS, PUES NO SOLAMENTE ES APUNTALAR LO QUE SE HACE MAL, NO SOLAMENTE ES VENIR A DECIR, Y A SOSLAYAR, Y NO, TAMBIÉN ES LA PARTE QUE NOS TOCA DE AYUDAR A SANEAR LAS FINANZAS DE LOS MUNICIPIOS. Y LA VERDAD ES QUE EL MUNICIPIO DE COMUNDÚ, CREO QUE BIEN MERECE, SIEMPRE DECIMOS, ES QUE COMUNDÚ ES EL MÁS AMOLADO, COMONDÚ NO PUEDE, COMONDÚ NO AVANZA, COMONDÚ NO TIENE, SIEMPRE SE ESTÁN PIDIENDO AVANCE…  PARTICIPACIONES POR ADELANTADO,  Y NO </w:t>
      </w:r>
      <w:r w:rsidR="0060508E" w:rsidRPr="000E5794">
        <w:rPr>
          <w:rFonts w:ascii="Century Gothic" w:hAnsi="Century Gothic"/>
          <w:sz w:val="24"/>
          <w:szCs w:val="24"/>
        </w:rPr>
        <w:lastRenderedPageBreak/>
        <w:t xml:space="preserve">SOLAMENTE DE ESTE MOVIMIENTO, SIEMPRE, ¿POR QUÉ? PORQUE ES UN CÍRCULO VICIOSO QUE SIEMPRE SE VA HACIENDO MÁS GRANDE LA BOLA DE NIEVE, Y CADA VEZ Y CADA ADMINISTRACIÓN Y CADA ADMINISTRACIÓN Y TAN ES ASÍ, QUE LA INICIATIVA QUE ACABAMOS DE APROBAR EN TÉRMINOS DE LAS SERVIDORES PÚBLICOS DE LA COMISIÓN DE ASUNTOS LABORALES, PUES CREO QUE TIENE QUE VER TAMBIÉN CON ESTA OBLIGACIÓN Y RESPONSABILIDAD QUE TENEMOS NOSOTROS, DE QUE CUANDO SALGAMOS DE ESTA LEGISLATURA, PUES SE QUEDE UN LEGADO DE QUE POR LO MENOS YA ESTE TIPO DE ACTIVIDADES QUE SE HAN VENIDO HACIENDO, EN DONDE PUES CADA VEZ HAY MÁS TRABAJADORES Y CADA VEZ SE HUNDEN MÁS LA ADMINISTRACIÓN PÚBLICA MUNICIPAL.  Y SACO A COLACIÓN ESTO, PORQUE HOY EL MUNICIPIO DE COMUNDÚ NO SOLAMENTE HOY, HA VENIDO ENFRENTANDO ADMINISTRACIONES PASADAS, PUES UN ATRASO MUY FUERTE Y CADA VEZ MÁS VA A SER MUCHO MÁS.  EN VEZ DE IR EN ADELANTE SIEMPRE VA A SER PARA ATRÁS.  Y HOY EL ALCALDE TUVO PUES EL VALOR DE PEDIR ESTA GRAN CANTIDAD,  Y YO ENTIENDO QUE CUANDO UN ALCALDE TOMA PROTESTA, NO ES PARA AMOLAR A SU PUEBLO, ES PARA AYUDAR A SU PUEBLO,  Y MÁS,  SI TIENES UN GRAN SENTIDO DE ARRAIGO COMO LOS QUE ALLÍ NACIERON, O LOS QUE ALLÍ DECIDIERON VIVIR POR ELECCIÓN.  ENTONCES, CREO QUE ESA PARTE, ESA RESPONSABILIDAD LA AFRONTAMOS COMO DEBE DE SER, DAMOS EL VOTO DE CONFIANZA AL PRESIDENTE MUNICIPAL,  QUE HARÁ LO PROPIO DE MANERA ORDENADA, DE MANERA DISCIPLINADA, Y PARA ESO NOSOTROS TENEMOS QUE SER GARANTES Y VIGILANTES, DE QUE EL RECURSO SE APLIQUE DONDE DEBE DE SER. SI BIEN ES CIERTO, NOSOTROS TENEMOS LA OBLIGACIÓN PUES TAMBIÉN DE REVISAR LO QUE MARCA LA LEY DE DISCIPLINA FINANCIERA DE LAS ENTIDADES FEDERATIVAS Y DE LOS MUNICIPIOS, EN DONDE ES MUY PUNTUAL,  Y PIDE LA DOCUMENTACIÓN PRECISA EN DONDE TENGA LA SUFICIENCIA… PERDÓN, LA CAPACIDAD DE ENDEUDAMIENTO,  Y QUE LE PERMITA SALIR ADELANTE, POR SUPUESTO CON LOS PAGOS.  AHÍ ESTÁN LOS DOCUMENTOS QUE AVALAN, QUE JUSTIFICAN Y QUE MOTIVAN DICHA SOLICITUD.   ES CUANTO DE NUESTRA PARTE COMPAÑEROS, Y POR COMONDÚ QUE SALGA ADELANTE EN ESTE MOVIMIENTO DE LA CUARTA TRANSFORMACIÓN,  Y ESTAMOS SEGUROS QUE EL RECURSO SERÁ APLICADO PARA EL BIEN DEL PUEBLO.  MUCHAS GRACIAS”; POSTERIORMENTE SE LE DIO EL USO DE LA VOZ AL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DIPUTADO VENUSTIANO PÉREZ SÁNCHEZ</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MANIFESTÓ LO SIGUIENTE: “PUES, MUY </w:t>
      </w:r>
      <w:r w:rsidR="0060508E" w:rsidRPr="000E5794">
        <w:rPr>
          <w:rFonts w:ascii="Century Gothic" w:hAnsi="Century Gothic"/>
          <w:sz w:val="24"/>
          <w:szCs w:val="24"/>
        </w:rPr>
        <w:lastRenderedPageBreak/>
        <w:t xml:space="preserve">BUENAS NOCHES.  NO ME PODÍA QUEDAR SIN PARTICIPAR, LA VERDAD QUE ES PARA MÍ IMPORTANTE, PORQUE LO QUE EL PRESIDENTE MUNICIPAL DE COMONDÚ SOLICITA, ES ALGO ESENCIAL. ESTÁ SOLICITANDO EL APOYO DEL CONGRESO, NO NOMÁS PARA RESOLVER UN PROBLEMA DE DERRAME DE AGUAS NEGRAS, SINO ES UN PROBLEMA DE SALUD, HAY QUE DARLE EL CONTEXTO.  LOS QUE CONOCEMOS BIEN A CIUDAD  CONSTITUCIÓN, SABEMOS DE LA PROBLEMÁTICA QUE SE TIENE, NO DE AHORITA, ES UNA HISTORIA QUE PODEMOS CONTAR, Y NO ES DE BUSCAR CULPABLES, QUIÉN NO LE HA INVERTIDO, QUIÉN SÍ LE HA INVERTIDO A LOS SISTEMAS DE SANEAMIENTO, TENEMOS REDES OBSOLETAS. NO NOMÁS EN COMONDÚ DE CALLES QUE EN SU VIDA DE 40, 50 AÑOS TIENEN MATERIAL DE FIBROCEMENTO, NO SÉ SI EL INGENIERO ME CORRIJA, PERO SON MATERIALES QUE SE USARON HACE 40, 50 AÑOS DE ALBAÑAL,  LE LLAMAN.  Y ÉSA ES LA PROBLEMÁTICA, QUE SON REDES VIEJÍSIMAS QUE EL CAMBIO NO SE PUEDE DAR DE LA NOCHE A LA MAÑANA, TIENE QUE SER POCO A POCO.  YO FUI ALCALDE DEL MUNICIPIO DE COMUNDÚ,  Y RECUERDO QUE SE ME COLAPSARON UNOS COLECTORES EN CIUDAD INSURGENTES, Y CRÉANME QUE ES DESESPERANTE VER QUE NO PUEDES HACER NADA, PORQUE SON OBRAS DE 15, 20, 30 MILLONES DE PESOS,  CUANDO UNA ADMINISTRACIÓN BATALLA PARA PAGAR A VECES LAS NÓMINAS, ¿CÓMO RESUELVES UNA PROBLEMÁTICA DE ESTE TIPO? Y LO DIGO PORQUE ES ESENCIAL,  MÁS ALLÁ DE LA CUESTIÓN POLÍTICA, AQUÍ EN EL CONGRESO ESTAMOS PARA APOYAR A LOS DEL PODER EJECUTIVO EN ESTE SENTIDO, SINO CÓMO SE RESUELVEN LAS PROBLEMÁTICAS, SE RESUELVEN CON DINERO.  Y EN ESTA PARTE, YO SÍ QUIERO PUNTUALIZARLO, ¿VERDAD? NO ES UN DINERO QUE SE VA A TIRAR A LA BASURA, ES UN DINERO QUE VA A RESOLVER EN GRAN PARTE,  LA PROBLEMÁTICA QUE VIVE CONSTITUCIÓN.  YO PONGO EL EJEMPLO, YA SE RESOLVIERON DOS COLECTORES, DE LOS TRES QUE CRUZAN LA CIUDAD DE CONSTITUCIÓN, CON RECURSOS QUE SE EJERCIERON EL AÑO PASADO.  EN INSURGENTES, EL COLECTOR QUE QUEDABA, QUE ERA UN DERRAME DE AGUAS NEGRAS, QUE ES EL QUE PASA POR EL ARROYO, SE ESTÁ CONSTRUYENDO, Y SEGURAMENTE ESO QUE GENERÓ UNA GRAN POLÉMICA Y UN GRAN RECLAMO DE LAS COMUNDEÑAS Y COMUNDEÑOS Y LOS VISITANTES, PORQUE ERAN AGUAS NEGRAS POR TODOS LADOS EN CIUDAD CONSTITUCIÓN, Y EN LA TOBA, LAS COMUNIDADES MÁS GRANDES,  Y QUE HOY,  VEMOS QUE POCO A POCO SE ESTÁ ATENDIENDO LA PROBLEMÁTICA, QUE FALTA Y VA A FALTAR, </w:t>
      </w:r>
      <w:r w:rsidR="0060508E" w:rsidRPr="000E5794">
        <w:rPr>
          <w:rFonts w:ascii="Century Gothic" w:hAnsi="Century Gothic"/>
          <w:sz w:val="24"/>
          <w:szCs w:val="24"/>
        </w:rPr>
        <w:lastRenderedPageBreak/>
        <w:t>SE LOS DIGO, PERO YA CON ESOS COLECTORES SE VA A TENER LA GARANTÍA QUE LAS PRINCIPALES VÍAS HACIA LAS LAGUNAS DE OXIDACIÓN, VAN A TENER EL CAUDAL QUE SE OCUPA, QUE ESO ES LO QUE HACÍA FALTA.  VA HABER LOS PROBLEMAS DE LAS LATERALES, QUE SON DE ESE MATERIAL QUE DICE EL DIPUTADO HOYOS, DE ALBAÑAL, Y QUE SEGURAMENTE VAN A SEGUIR BROTANDO, PERO VAN A SER TRAMOS MUY PEQUEÑOS CASUÍSTICOS, NO COMO AHORITA,  QUE SE GENERA EL PROBLEMA EN ESA CALLE…  A LOS QUE CONOCEMOS CIUDAD CONSTITUCIÓN,  ES LA CALLE DE SANTANDER, QUE CRÉAME QUE ES UN RÍO DE AGUAS NEGRAS,  Y TAMBIÉN ES UN PROBLEMA PARA TODA LA CIUDADANÍA QUE VIVE A LO LARGO DE LO QUE ES ESTA CALLE.  Y QUIERO COMENTARLE,  Y RECORDARLE A MI COMPAÑERA DIPUTADA, QUE AQUÍ EN ESTA TRIBUNA NOS TOCÓ APOYAR CRÉDITOS MILLONARIOS, AL ENTONCES GOBERNADOR CARLOS MENDOZA, Y MILLONARIOS, NO DE POQUITO DINERO,   DE 500 - 600 MILLONES DE PESOS, DÁNDOLE EL VOTO DE CONFIANZA, PORQUE ERA LA CONTRAPARTE PARA LOS PROGRAMAS DEL FONDEN. Y ESO ES PARTE DE LO QUE SE HACE AQUÍ EN EL CONGRESO, Y NO NOMÁS EN ESTA LEGISLATURA.  NO SE ASUSTEN, COMPAÑERAS Y COMPAÑEROS.  A MÍ COMO ALCALDE,  ME TOCÓ PAGAR UN CRÉDITO DE 67 MILLONES DE PESOS,  QUE ME DEJÓ LA ANTERIOR LEGISLATURA CUANDO LLEGUÉ A COMUNDÚ, Y SE PAGÓ PORQUE SE VA DESCONTANDO LAS PARTICIPACIONES, PERO NO HAY OTRA MANERA DE CÓMO ATENDER LAS PROBLEMÁTICAS CUANDO NO SE TIENE EL RECURSO.  Y EL PROBLEMA DEL VALLE, DE LO QUE ES CONSTITUCIÓN, EL DRENAJE, SIGNIFICA ATENTAR CONTRA LA SALUD,  SI HAY DERRAME DE AGUAS NEGRAS.  DE ESAS DIMENSIONES SON, TENEMOS QUE TENER BIEN CLARO ESA PARTE, ¿VERDAD?   YO POR ESO QUISE SUBIR, PARA QUE APOYEMOS ESTE…  MÁS ALLÁ DE LO QUE SE DIGA POLÍTICAMENTE ¿VERDAD? PORQUE ESO ES PARTE DEL JUEGO, QUE EN OCASIONES CADA PARTIDO LO HACE, PORQUE ES PARTE DE LA COMPETENCIA POLÍTICA, PERO VAMOS VIÉNDOLO OBJETIVAMENTE,  PARA QUE ESTE RECURSO Y SE LOS DIGO CON SEGURIDAD, PORQUE YO FUI ALCALDE DEL MUNICIPIO DE COMUNDÚ.  ES CUANTO”; POR Ú</w:t>
      </w:r>
      <w:r w:rsidR="00107002" w:rsidRPr="000E5794">
        <w:rPr>
          <w:rFonts w:ascii="Century Gothic" w:hAnsi="Century Gothic"/>
          <w:sz w:val="24"/>
          <w:szCs w:val="24"/>
        </w:rPr>
        <w:t>L</w:t>
      </w:r>
      <w:r w:rsidR="0060508E" w:rsidRPr="000E5794">
        <w:rPr>
          <w:rFonts w:ascii="Century Gothic" w:hAnsi="Century Gothic"/>
          <w:sz w:val="24"/>
          <w:szCs w:val="24"/>
        </w:rPr>
        <w:t>TIMO INTERVINO EL</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DIPUTADO CHRISTIAN FABRIZIO DEL CASTILLO MIRANDA</w:t>
      </w:r>
      <w:r w:rsidR="0060508E" w:rsidRPr="000E5794">
        <w:rPr>
          <w:rFonts w:ascii="Century Gothic" w:hAnsi="Century Gothic"/>
          <w:sz w:val="24"/>
          <w:szCs w:val="24"/>
        </w:rPr>
        <w:t xml:space="preserve"> QUIEN EXPRESÓ LO SIGUIENTE: “</w:t>
      </w:r>
      <w:r w:rsidR="00107002" w:rsidRPr="000E5794">
        <w:rPr>
          <w:rFonts w:ascii="Century Gothic" w:hAnsi="Century Gothic"/>
          <w:sz w:val="24"/>
          <w:szCs w:val="24"/>
        </w:rPr>
        <w:t xml:space="preserve">COMO DEBE DE SER.  PRIMERO QUE NADA, RECONOZCO QUE EN ESTA TRIBUNA SE ESTÉ DANDO UN DEBATE.  ME ENCANTA QUE REALMENTE TENGAMOS ESA CAPACIDAD DE DEBATIR LAS IDEAS, Y QUE NO POR TENER UNA GRAN MAYORÍA, Y SOLAMENTE QUE NOS VEAN DOS, ESTÉ CERRADO EL </w:t>
      </w:r>
      <w:r w:rsidR="00107002" w:rsidRPr="000E5794">
        <w:rPr>
          <w:rFonts w:ascii="Century Gothic" w:hAnsi="Century Gothic"/>
          <w:sz w:val="24"/>
          <w:szCs w:val="24"/>
        </w:rPr>
        <w:lastRenderedPageBreak/>
        <w:t xml:space="preserve">DEBATE. LA VERDAD, QUE LO CELEBRO MUCHO, YA ESCUCHAMOS ALGUNAS POSTURAS Y POR SUPUESTO QUE HAY QUE HACER MEMORIA DE ALGUNAS COSAS.  CUANDO TANO FUE ALCALDE,  Y QUE POR CIERTO,  MI RECONOCIMIENTO TANO, PORQUE FUISTE UN ALCALDE QUE DEJÓ HUELLA, PERO HAY QUE RECORDAR, HAY QUE RECORDAR QUE TENÍAS APOYO DE LA FEDERACIÓN, HABÍA APOYO DE LOS TRES NIVELES DE GOBIERNO EN EL QUEHACER POLÍTICO DE BAJA CALIFORNIA SUR.  Y YO NO DUDO DE LA VOLUNTAD POLÍTICA QUE PUEDA TENER CADA PERSONA, CADA PERFIL QUE LLEGUE A OCUPAR UN ESCAÑO, QUE LLEGUE A OCUPAR UNA SILLA DE ALGÚN AYUNTAMIENTO, Y POR SUPUESTO,  QUIEN LLEGUE A OCUPAR PALACIO DE GOBIERNO.  PORQUE LOS QUE SOÑAMOS CON ALGÚN DÍA ESTAR EN PALACIO DE GOBIERNO, POR SUPUESTO QUE ESTÁS PENSANDO EN QUE A BAJA CALIFORNIA SUR LE VAYA BIEN, YO NO CREO QUE NADIE ESTÉ PENSANDO QUE LE VAYA MAL.  ESTE ES UN TEMA DELICADO, YO LO VI, YO LO VI, CREO QUE LO PLATIQUÉ CON TANO, NO ME ACUERDO CON QUIÉN MÁS LO PLATIQUÉ, CON DIP. HOYOS. </w:t>
      </w:r>
    </w:p>
    <w:p w14:paraId="1FA478E8" w14:textId="6BBC7EDC" w:rsidR="00F5559B" w:rsidRPr="000E5794" w:rsidRDefault="00107002" w:rsidP="00350259">
      <w:pPr>
        <w:pStyle w:val="Sinespaciado"/>
        <w:spacing w:line="360" w:lineRule="auto"/>
        <w:jc w:val="both"/>
        <w:rPr>
          <w:rFonts w:ascii="Century Gothic" w:hAnsi="Century Gothic"/>
          <w:sz w:val="24"/>
          <w:szCs w:val="24"/>
        </w:rPr>
      </w:pPr>
      <w:r w:rsidRPr="000E5794">
        <w:rPr>
          <w:rFonts w:ascii="Century Gothic" w:hAnsi="Century Gothic"/>
          <w:sz w:val="24"/>
          <w:szCs w:val="24"/>
        </w:rPr>
        <w:t xml:space="preserve">Y LO VI AHÍ DONDE AHORITA ESTÁ SANTANDER, ANTES SERFIN,  Y OTRO OTROS NOMBRES QUE TENÍA LA BANCA QUE ESTABA AHÍ, ERA UN DESASTRE, ERA UN DESASTRE LO QUE HABÍA EN ESA ESQUINA.  Y POR SUPUESTO, QUE HACE FALTA VOLUNTAD, QUE HACE FALTA CREATIVIDAD, QUE HACE FALTA DINERO, PARA QUE SE LE DEN SOLUCIONES A LAS COSAS,  PERO HAY QUE BUSCAR CÓMO SE LE HACE, TANTOS AÑOS PARA UN CRÉDITO, EN LO PERSONAL NO COINCIDO.  SI QUEREMOS APOYAR AL ALCALDE, APOYÉMOSLO, YO LO HE DICHO, TODO LO BUENO QUE BENEFICIE A BAJA CALIFORNIA SUR Y QUE BENEFICIE A COMONDÚ…  PERO EN ESTE CASO, TANTOS AÑOS…  ¿POR QUÉ NO PENSAR EN UN CRÉDITO A MENOR… A MENOR TIEMPO?  ¿POR QUÉ NO PENSAR? AH, BUENO, SI NO HAY CAPACIDAD, HAY QUE ANALIZAR LAS COSAS, HAY QUE VER COMO SI SE PUEDEN... OK. HAY QUE ANALIZAR A FONDO, Y VER COMO TOCAMOS PUERTAS Y COMO TAMBIÉN LA FEDERACIÓN LE TIENE QUE ENTRAR, PORQUE NO PODEMOS DEJAR A LOS ALCALDES SOLOS, Y MENOS UN AYUNTAMIENTO QUE TIENE BAJA RECAUDACIÓN,  Y QUE ESO ES OTRO TEMA QUE TAMBIÉN DEBERÍAMOS DE TENER UNA ESTRATEGIA EN TEMAS RECAUDATORIOS DE CADA UNO DE LOS AYUNTAMIENTOS.  LO DIJE HACE POCO EN UNA REUNIÓN, CADA AYUNTAMIENTO TIENE UNA PARTICULARIDAD EN BAJA CALIFORNIA SUR, Y SI NOS VAMOS DE SUR A NORTE, SI NOS VAMOS DE SUR A NORTE, POR SUPUESTO QUE LOS CABOS TIENEN UNA CONDICIÓN MUY DISTINTA A LOS OTROS MUNICIPIOS.  YO EN </w:t>
      </w:r>
      <w:r w:rsidRPr="000E5794">
        <w:rPr>
          <w:rFonts w:ascii="Century Gothic" w:hAnsi="Century Gothic"/>
          <w:sz w:val="24"/>
          <w:szCs w:val="24"/>
        </w:rPr>
        <w:lastRenderedPageBreak/>
        <w:t xml:space="preserve">ESTA OCASIÓN, NO VOY A APOYAR ESTE CRÉDITO, EN ESTA OCASIÓN, YO LES DIRÍA QUE REPLANTEÁRAMOS LA ESTRATEGIA, QUE ANALIZÁRAMOS, QUE ANALIZÁRAMOS A FONDO Y QUE PUDIÉRAMOS TOMAR DECISIONES. POR SUPUESTO, QUE EN ESTA OCASIÓN ESTAMOS PENSANDO EN ALGO IMPORTANTE, Y LO HE PLATICADO CON ALGUNAS Y ALGUNOS, ES UN TEMA DE SALUD, TOTALMENTE DE ACUERDO, TOTALMENTE DE ACUERDO QUE DEBEMOS DE PENSAR EN LAS Y LOS COMUNDEÑOS.  NO SOY DE AHÍ, PERO CREO QUE ME SIENTO AHORA ADOPTADO DE AHÍ.  LA VERDAD QUE POR SUPUESTO QUE ME LLAMA A PODER APORTARLE A COMONDÚ, Y COMONDÚ ES UN MUNICIPIO QUE PUEDE DAR MUCHÍSIMO TODAVÍA,  Y LO HE PLATICADO CON USTEDES, ES NUESTRO CORAZÓN PRODUCTOR, PERO TAMBIÉN, PUEDE EXISTIR QUE SEA NUESTRO CORAZÓN TURÍSTICO.   POR QUÉ NO PENSAR QUE PUEDE SER UN VALLE COMO EL VALLE DE GUADALUPE?  TENEMOS ALGO QUE SE DA EN EL TEMA CADA AÑO, EN EL TEMA DE UN CICLO DE REPRODUCCIÓN DE LAS BALLENAS,  Y QUE ES UN TEMA TURÍSTICO, QUE DEBEMOS DE SEGUIR APOSTÁNDOLE, PERO HAY QUE AYUDAR A QUE SUCEDAN LAS COSAS, Y AHÍ HAY UNA FUENTE DE INGRESO QUE PUEDE TENER COMONDÚ, Y QUE PUEDA SER AUTOSUSTENTABLE COMONDÚ EN TEMAS ECONÓMICOS.  ASÍ QUE COMPAÑERAS Y COMPAÑEROS, YO LAS INVITO, LOS INVITO A QUE REFLEXIONEMOS.  NO SE TRATA DE UN TEMA POLÍTICO, NO QUIERO QUE SE VEA COMO UN TEMA DE QUE NADA MÁS VOY A FIJAR UNA POSTURA EN CONTRA EN ESTE MOMENTO.  AL CONTRARIO, VAMOS BUSCANDO, VAMOS SENTÁNDONOS Y SI ES NECESARIO QUE EL AÑO QUE ENTRA CITEMOS  A UNA EXTRAORDINARIA, O EN EL PRÓXIMO PERIODO VEAMOS OPCIONES, VAMOS ANALIZÁNDOLO,  SE VAN A DAR OTRAS HERRAMIENTAS EN ESTA MISMA SESIÓN, VA A HABER OTRAS HERRAMIENTAS QUE SE LE VAN A DAR AL TEMA DE LAS RECAUDACIONES.  VAMOS PENSANDO, VAMOS TOMANDO LAS COSAS CON CALMA Y QUE LOS DEBATES SIGAN DE ESTA MANERA, QUE SIGAN EN UN DEBATE DE ALTURA, EN UN DEBATE POLÍTICO,  QUE SEGURO, SEGURO ESTOY QUE NOS VA A BENEFICIAR A TODAS Y A TODOS.  MUCHAS GRACIAS, PRESIDENTA”.- </w:t>
      </w:r>
      <w:r w:rsidRPr="000E5794">
        <w:rPr>
          <w:rFonts w:ascii="Century Gothic" w:hAnsi="Century Gothic"/>
          <w:b/>
          <w:sz w:val="24"/>
          <w:szCs w:val="24"/>
        </w:rPr>
        <w:t xml:space="preserve">AGOTADAS LAS INTERVENCIONES INSCRITAS EN LO GENERAL, </w:t>
      </w:r>
      <w:r w:rsidRPr="000E5794">
        <w:rPr>
          <w:rFonts w:ascii="Century Gothic" w:hAnsi="Century Gothic"/>
          <w:sz w:val="24"/>
          <w:szCs w:val="24"/>
        </w:rPr>
        <w:t xml:space="preserve"> SE INSTRUYÓ A LA</w:t>
      </w:r>
      <w:r w:rsidR="003508C8" w:rsidRPr="000E5794">
        <w:rPr>
          <w:rFonts w:ascii="Century Gothic" w:hAnsi="Century Gothic"/>
          <w:sz w:val="24"/>
          <w:szCs w:val="24"/>
        </w:rPr>
        <w:t xml:space="preserve">  DIPUTADA SECRETARIA SOMETER A VOTACIÓN EN FORM</w:t>
      </w:r>
      <w:r w:rsidRPr="000E5794">
        <w:rPr>
          <w:rFonts w:ascii="Century Gothic" w:hAnsi="Century Gothic"/>
          <w:sz w:val="24"/>
          <w:szCs w:val="24"/>
        </w:rPr>
        <w:t>A NOMINAL EL PRESENTE DICTAMEN, RESULTANDO:</w:t>
      </w:r>
      <w:r w:rsidRPr="000E5794">
        <w:rPr>
          <w:rFonts w:ascii="Century Gothic" w:hAnsi="Century Gothic"/>
          <w:b/>
          <w:sz w:val="24"/>
          <w:szCs w:val="24"/>
        </w:rPr>
        <w:t xml:space="preserve"> DIECIOCHO VOTOS A FAVOR </w:t>
      </w:r>
      <w:r w:rsidRPr="000E5794">
        <w:rPr>
          <w:rFonts w:ascii="Century Gothic" w:hAnsi="Century Gothic"/>
          <w:sz w:val="24"/>
          <w:szCs w:val="24"/>
        </w:rPr>
        <w:t xml:space="preserve"> </w:t>
      </w:r>
      <w:r w:rsidR="002A498B" w:rsidRPr="000E5794">
        <w:rPr>
          <w:rFonts w:ascii="Century Gothic" w:hAnsi="Century Gothic"/>
          <w:sz w:val="24"/>
          <w:szCs w:val="24"/>
        </w:rPr>
        <w:t>MANIFESTADOS POR LAS DIPUTADAS Y DIPUTADOS:</w:t>
      </w:r>
      <w:r w:rsidR="00A4777E" w:rsidRPr="000E5794">
        <w:rPr>
          <w:rFonts w:ascii="Century Gothic" w:hAnsi="Century Gothic"/>
          <w:sz w:val="24"/>
          <w:szCs w:val="24"/>
        </w:rPr>
        <w:t xml:space="preserve"> DIP. KARINA OLIVAS PARRA, </w:t>
      </w:r>
      <w:r w:rsidR="003508C8" w:rsidRPr="000E5794">
        <w:rPr>
          <w:rFonts w:ascii="Century Gothic" w:hAnsi="Century Gothic"/>
          <w:sz w:val="24"/>
          <w:szCs w:val="24"/>
        </w:rPr>
        <w:t xml:space="preserve"> </w:t>
      </w:r>
      <w:r w:rsidR="00A4777E" w:rsidRPr="000E5794">
        <w:rPr>
          <w:rFonts w:ascii="Century Gothic" w:hAnsi="Century Gothic"/>
          <w:sz w:val="24"/>
          <w:szCs w:val="24"/>
        </w:rPr>
        <w:t>DIP</w:t>
      </w:r>
      <w:r w:rsidR="000E5794">
        <w:rPr>
          <w:rFonts w:ascii="Century Gothic" w:hAnsi="Century Gothic"/>
          <w:sz w:val="24"/>
          <w:szCs w:val="24"/>
        </w:rPr>
        <w:t xml:space="preserve">. ERICK IVÁN AGÚNDEZ CERVANTES, </w:t>
      </w:r>
      <w:r w:rsidR="00A4777E" w:rsidRPr="000E5794">
        <w:rPr>
          <w:rFonts w:ascii="Century Gothic" w:hAnsi="Century Gothic"/>
          <w:sz w:val="24"/>
          <w:szCs w:val="24"/>
        </w:rPr>
        <w:t xml:space="preserve">DIP. DALIA VERÓNICA COLLINS MENDOZA, DIP. LOURDES CORNEJO </w:t>
      </w:r>
      <w:r w:rsidR="00A4777E" w:rsidRPr="000E5794">
        <w:rPr>
          <w:rFonts w:ascii="Century Gothic" w:hAnsi="Century Gothic"/>
          <w:sz w:val="24"/>
          <w:szCs w:val="24"/>
        </w:rPr>
        <w:lastRenderedPageBreak/>
        <w:t xml:space="preserve">RENDÓN, DIP. GUILLERMINA DÍAZ RODRÍGUEZ, DIP. MARTÍN ESCOGIDO FLORES, DIP. FERNANDO HOYOS AGUILAR, DIP. SERGIO RICARDO HUERTA LEGGS, DIP. GABRIELA MONTOYA TERRAZAS, DIP. ARLENE MORENO MACIEL, DIP. VENUSTIANO PÉREZ SÁNCHEZ, DIP. ALONDRA TORRES GARCÍA, DIP. OMAR TORRES OROZCO, DIP. EDUARDO VALENTÍN VAN WORMER CASTRO,  DIP. GUADALUPE VÁZQUEZ JACINTO,  DIP. SERGIO GULUARTE CESEÑA,  DIP. SERGIO POLANCO SALAICES Y DIP. MARÍA CRISTINA CONTRERAS REBOLLO; </w:t>
      </w:r>
      <w:r w:rsidR="00A4777E" w:rsidRPr="000E5794">
        <w:rPr>
          <w:rFonts w:ascii="Century Gothic" w:hAnsi="Century Gothic"/>
          <w:b/>
          <w:sz w:val="24"/>
          <w:szCs w:val="24"/>
        </w:rPr>
        <w:t xml:space="preserve"> DOS VOTOS EN CONTRA </w:t>
      </w:r>
      <w:r w:rsidR="00A4777E" w:rsidRPr="000E5794">
        <w:rPr>
          <w:rFonts w:ascii="Century Gothic" w:hAnsi="Century Gothic"/>
          <w:sz w:val="24"/>
          <w:szCs w:val="24"/>
        </w:rPr>
        <w:t xml:space="preserve"> DEL DIPUTADO CHRISTIAN FABRIZIO DEL CASTILLO MIRANDA Y DE LA DIPUTADA MARÍA GUADALUPE SALDAÑA CISNEROS, </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Y </w:t>
      </w:r>
      <w:r w:rsidR="00A4777E" w:rsidRPr="000E5794">
        <w:rPr>
          <w:rFonts w:ascii="Century Gothic" w:hAnsi="Century Gothic"/>
          <w:b/>
          <w:sz w:val="24"/>
          <w:szCs w:val="24"/>
        </w:rPr>
        <w:t xml:space="preserve"> CERO ABSTENCIONES.</w:t>
      </w:r>
      <w:r w:rsidR="00A4777E" w:rsidRPr="000E5794">
        <w:rPr>
          <w:rFonts w:ascii="Century Gothic" w:hAnsi="Century Gothic"/>
          <w:sz w:val="24"/>
          <w:szCs w:val="24"/>
        </w:rPr>
        <w:t xml:space="preserve"> POSTERIORMENTE 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w:t>
      </w:r>
      <w:r w:rsidR="00A4777E" w:rsidRPr="000E5794">
        <w:rPr>
          <w:rFonts w:ascii="Century Gothic" w:hAnsi="Century Gothic"/>
          <w:b/>
          <w:sz w:val="24"/>
          <w:szCs w:val="24"/>
        </w:rPr>
        <w:t>EN RAZÓN DE QUE NO HABERSE REGISTRADO RESERVAS EN LO PARTICULAR, Y CON FUNDAMENTO EN EL  ARTÍCULO 145 DE LA LEY ORGÁNICA DEL PODER LEGISLATIVO,  ESTA PRESIDENCIA DECLARÓ APROBADO EL DICTAMEN EN TODOS SUS TÉRMINOS INSTRUYÉNDOSE A LA DIPUTADA SECRETARIA A EMITIR EL DECRETO  CORRESPONDIENTE.</w:t>
      </w:r>
      <w:r w:rsidR="00A4777E" w:rsidRPr="000E5794">
        <w:rPr>
          <w:rFonts w:ascii="Century Gothic" w:hAnsi="Century Gothic"/>
          <w:sz w:val="24"/>
          <w:szCs w:val="24"/>
        </w:rPr>
        <w:t xml:space="preserve">- - - - </w:t>
      </w:r>
      <w:r w:rsidR="000E5794">
        <w:rPr>
          <w:rFonts w:ascii="Century Gothic" w:hAnsi="Century Gothic"/>
          <w:sz w:val="24"/>
          <w:szCs w:val="24"/>
        </w:rPr>
        <w:t xml:space="preserve"> - - - - - - - - - - - - - - - - - - </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CONTINUANDO CON EL </w:t>
      </w:r>
      <w:r w:rsidR="00A4777E" w:rsidRPr="000E5794">
        <w:rPr>
          <w:rFonts w:ascii="Century Gothic" w:hAnsi="Century Gothic"/>
          <w:b/>
          <w:sz w:val="24"/>
          <w:szCs w:val="24"/>
        </w:rPr>
        <w:t xml:space="preserve"> TERCER PUNTO </w:t>
      </w:r>
      <w:r w:rsidR="00A4777E" w:rsidRPr="000E5794">
        <w:rPr>
          <w:rFonts w:ascii="Century Gothic" w:hAnsi="Century Gothic"/>
          <w:sz w:val="24"/>
          <w:szCs w:val="24"/>
        </w:rPr>
        <w:t xml:space="preserve"> DEL ORDEN DEL DÍA, SE LE CONCEDIÓ EL USO DE LA TRIBUNA A LA </w:t>
      </w:r>
      <w:r w:rsidR="00A4777E" w:rsidRPr="000E5794">
        <w:rPr>
          <w:rFonts w:ascii="Century Gothic" w:hAnsi="Century Gothic"/>
          <w:b/>
          <w:sz w:val="24"/>
          <w:szCs w:val="24"/>
        </w:rPr>
        <w:t xml:space="preserve"> DIPUTADA GUADALUPE VÁZQUEZ JACINTO, </w:t>
      </w:r>
      <w:r w:rsidR="00A4777E" w:rsidRPr="000E5794">
        <w:rPr>
          <w:rFonts w:ascii="Century Gothic" w:hAnsi="Century Gothic"/>
          <w:sz w:val="24"/>
          <w:szCs w:val="24"/>
        </w:rPr>
        <w:t xml:space="preserve"> QUIEN SOLICITÓ A LA MESA DIRECTIVA LA DISPENSA DE SEGUNDA LECTURA DEL  </w:t>
      </w:r>
      <w:r w:rsidR="003508C8" w:rsidRPr="000E5794">
        <w:rPr>
          <w:rFonts w:ascii="Century Gothic" w:hAnsi="Century Gothic"/>
          <w:sz w:val="24"/>
          <w:szCs w:val="24"/>
        </w:rPr>
        <w:t xml:space="preserve">DICTAMEN CON PROYECTO DE DECRETO QUE PRESENTA LA </w:t>
      </w:r>
      <w:r w:rsidR="003508C8" w:rsidRPr="000E5794">
        <w:rPr>
          <w:rFonts w:ascii="Century Gothic" w:hAnsi="Century Gothic"/>
          <w:b/>
          <w:sz w:val="24"/>
          <w:szCs w:val="24"/>
        </w:rPr>
        <w:t xml:space="preserve"> COMISIÓN PERMANENTE DE ASUNTOS FISCALES Y ADMINISTRATIVOS, </w:t>
      </w:r>
      <w:r w:rsidR="003508C8" w:rsidRPr="000E5794">
        <w:rPr>
          <w:rFonts w:ascii="Century Gothic" w:hAnsi="Century Gothic"/>
          <w:sz w:val="24"/>
          <w:szCs w:val="24"/>
        </w:rPr>
        <w:t xml:space="preserve"> RELATIVO A LA INICIATIVA POR EL CUAL SE REFORMA EL ARTÍCULO 36 DE LA LEY DE </w:t>
      </w:r>
      <w:r w:rsidR="00A4777E" w:rsidRPr="000E5794">
        <w:rPr>
          <w:rFonts w:ascii="Century Gothic" w:hAnsi="Century Gothic"/>
          <w:sz w:val="24"/>
          <w:szCs w:val="24"/>
        </w:rPr>
        <w:t xml:space="preserve"> </w:t>
      </w:r>
      <w:r w:rsidR="003508C8" w:rsidRPr="000E5794">
        <w:rPr>
          <w:rFonts w:ascii="Century Gothic" w:hAnsi="Century Gothic"/>
          <w:sz w:val="24"/>
          <w:szCs w:val="24"/>
        </w:rPr>
        <w:t xml:space="preserve">HACIENDA DEL ESTADO DE BAJA CALIFORNIA SUR, PRESENTA EL TITULAR DEL PODER EJECUTIVO ESTATAL. </w:t>
      </w:r>
      <w:r w:rsidR="00A4777E" w:rsidRPr="000E5794">
        <w:rPr>
          <w:rFonts w:ascii="Century Gothic" w:hAnsi="Century Gothic" w:cs="Calibri"/>
          <w:sz w:val="24"/>
          <w:szCs w:val="24"/>
        </w:rPr>
        <w:t xml:space="preserve">EN VIRTUD DE LA SOLICITUD DE DISPENSA DE SEGUNDA LECTURA AL PRESENTE DICTAMEN CON PROYECTO DE DECRETO Y </w:t>
      </w:r>
      <w:r w:rsidR="00A4777E" w:rsidRPr="000E5794">
        <w:rPr>
          <w:rFonts w:ascii="Century Gothic" w:hAnsi="Century Gothic"/>
          <w:sz w:val="24"/>
          <w:szCs w:val="24"/>
        </w:rPr>
        <w:t xml:space="preserve"> DE CONFORMIDAD CON LO ESTABLECIDO EN EL ARTICULO 129 DE LA LEY ORGÁNICA DEL  PODER LEGISLATIVO, LA PRESIDENCIA PUSO A CONSIDERACIÓN DE LA ASAMBLEA SI ES DE APROBARSE O NO, DICHA SOLICITUD.  POR LO QUE SE INSTRUYÓ A LA DIPUTADA SECRETARIA REALIZAR LA CONSULTA RESPECTIVA, DE FORMA ECONÓMICA, </w:t>
      </w:r>
      <w:r w:rsidR="00A4777E" w:rsidRPr="000E5794">
        <w:rPr>
          <w:rFonts w:ascii="Century Gothic" w:hAnsi="Century Gothic"/>
          <w:b/>
          <w:sz w:val="24"/>
          <w:szCs w:val="24"/>
        </w:rPr>
        <w:t xml:space="preserve"> RESULTANDO LA MAYORÍA DE LAS Y LOS DIPUTADOS A FAVOR.- DE ACUERDO AL RESULTADO DE LA VOTACIÓN,  Y CONFORME AL ÚLTIMO PÁRRAFO DEL ARTÍCULO 129 DE LA LEY ORGÁNICA </w:t>
      </w:r>
      <w:r w:rsidR="00A4777E" w:rsidRPr="000E5794">
        <w:rPr>
          <w:rFonts w:ascii="Century Gothic" w:hAnsi="Century Gothic"/>
          <w:b/>
          <w:sz w:val="24"/>
          <w:szCs w:val="24"/>
        </w:rPr>
        <w:lastRenderedPageBreak/>
        <w:t>DEL PODER LEGISLATIVO, SE DECLARÓ APROBADA LA DISPENSA DE LA SEGUNDA LECTURA, Y  CONSECUENTEMENTE, “EL DICTAMEN ESTÁ A DISCUSIÓN</w:t>
      </w:r>
      <w:r w:rsidR="00A4777E" w:rsidRPr="000E5794">
        <w:rPr>
          <w:rFonts w:ascii="Century Gothic" w:hAnsi="Century Gothic"/>
          <w:sz w:val="24"/>
          <w:szCs w:val="24"/>
        </w:rPr>
        <w:t xml:space="preserve">”, </w:t>
      </w:r>
      <w:r w:rsidR="000E5794">
        <w:rPr>
          <w:rFonts w:ascii="Century Gothic" w:hAnsi="Century Gothic"/>
          <w:sz w:val="24"/>
          <w:szCs w:val="24"/>
        </w:rPr>
        <w:t xml:space="preserve"> Y DE ACUERDO CON LA</w:t>
      </w:r>
      <w:r w:rsidR="00A4777E" w:rsidRPr="000E5794">
        <w:rPr>
          <w:rFonts w:ascii="Century Gothic" w:hAnsi="Century Gothic"/>
          <w:sz w:val="24"/>
          <w:szCs w:val="24"/>
        </w:rPr>
        <w:t xml:space="preserve">   LEY ORGÁNICA DE ESTE PODER LEGISLATIVO, SE PUSO</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A DISCUSIÓN EL DICTAMEN  PRIMERO EN LO GENERAL </w:t>
      </w:r>
      <w:r w:rsidR="000E5794">
        <w:rPr>
          <w:rFonts w:ascii="Century Gothic" w:hAnsi="Century Gothic"/>
          <w:sz w:val="24"/>
          <w:szCs w:val="24"/>
        </w:rPr>
        <w:t>Y EN LO PARTICULAR EN UN SOLO ACTO</w:t>
      </w:r>
      <w:r w:rsidR="00A4777E" w:rsidRPr="000E5794">
        <w:rPr>
          <w:rFonts w:ascii="Century Gothic" w:hAnsi="Century Gothic"/>
          <w:sz w:val="24"/>
          <w:szCs w:val="24"/>
        </w:rPr>
        <w:t xml:space="preserve">, EN ESTE CONTEXTO Y CONFORME AL ARTÍCULO 133 DEL MISMO  ORDENAMIENTO, POR LO QUE SE SOLICITÓ A LA DIPUTADA SECRETARIA LEVANTAR LA LISTA DE ORADORES PARA DISCUTIR EN LO GENERAL, EL PRESENTE DICTAMEN, </w:t>
      </w:r>
      <w:r w:rsidR="00A4777E" w:rsidRPr="000E5794">
        <w:rPr>
          <w:rFonts w:ascii="Century Gothic" w:hAnsi="Century Gothic"/>
          <w:b/>
          <w:sz w:val="24"/>
          <w:szCs w:val="24"/>
        </w:rPr>
        <w:t xml:space="preserve"> Y AL NO HABER REGISTRO DE INTERVENCIONES EN LO GENERAL</w:t>
      </w:r>
      <w:r w:rsidR="000E5794">
        <w:rPr>
          <w:rFonts w:ascii="Century Gothic" w:hAnsi="Century Gothic"/>
          <w:b/>
          <w:sz w:val="24"/>
          <w:szCs w:val="24"/>
        </w:rPr>
        <w:t xml:space="preserve"> NI RESERVAS EN LO PARTICULAR</w:t>
      </w:r>
      <w:r w:rsidR="00A4777E" w:rsidRPr="000E5794">
        <w:rPr>
          <w:rFonts w:ascii="Century Gothic" w:hAnsi="Century Gothic"/>
          <w:b/>
          <w:sz w:val="24"/>
          <w:szCs w:val="24"/>
        </w:rPr>
        <w:t xml:space="preserve">, </w:t>
      </w:r>
      <w:r w:rsidR="00A4777E" w:rsidRPr="000E5794">
        <w:rPr>
          <w:rFonts w:ascii="Century Gothic" w:hAnsi="Century Gothic"/>
          <w:sz w:val="24"/>
          <w:szCs w:val="24"/>
        </w:rPr>
        <w:t>SE INSTRUYÓ A LA  DIPUTADA SECRETARIA SOMETER A VOTACIÓN EN FORMA NOMINAL EL PRESENTE DICTAMEN, RESULTANDO:</w:t>
      </w:r>
      <w:r w:rsidR="00A4777E" w:rsidRPr="000E5794">
        <w:rPr>
          <w:rFonts w:ascii="Century Gothic" w:hAnsi="Century Gothic"/>
          <w:b/>
          <w:sz w:val="24"/>
          <w:szCs w:val="24"/>
        </w:rPr>
        <w:t xml:space="preserve"> DIECI</w:t>
      </w:r>
      <w:r w:rsidR="000E5794" w:rsidRPr="000E5794">
        <w:rPr>
          <w:rFonts w:ascii="Century Gothic" w:hAnsi="Century Gothic"/>
          <w:b/>
          <w:sz w:val="24"/>
          <w:szCs w:val="24"/>
        </w:rPr>
        <w:t xml:space="preserve">NUEVE </w:t>
      </w:r>
      <w:r w:rsidR="00A4777E" w:rsidRPr="000E5794">
        <w:rPr>
          <w:rFonts w:ascii="Century Gothic" w:hAnsi="Century Gothic"/>
          <w:b/>
          <w:sz w:val="24"/>
          <w:szCs w:val="24"/>
        </w:rPr>
        <w:t xml:space="preserve">VOTOS A FAVOR </w:t>
      </w:r>
      <w:r w:rsidR="00A4777E" w:rsidRPr="000E5794">
        <w:rPr>
          <w:rFonts w:ascii="Century Gothic" w:hAnsi="Century Gothic"/>
          <w:sz w:val="24"/>
          <w:szCs w:val="24"/>
        </w:rPr>
        <w:t xml:space="preserve"> MANIFESTADOS POR LAS DIPUTADAS Y DIPUTADOS: DIP. KARINA OLIVAS PARRA,  DIP</w:t>
      </w:r>
      <w:r w:rsidR="000E5794" w:rsidRPr="000E5794">
        <w:rPr>
          <w:rFonts w:ascii="Century Gothic" w:hAnsi="Century Gothic"/>
          <w:sz w:val="24"/>
          <w:szCs w:val="24"/>
        </w:rPr>
        <w:t xml:space="preserve">. ERICK IVÁN AGÚNDEZ CERVANTES, </w:t>
      </w:r>
      <w:r w:rsidR="00A4777E" w:rsidRPr="000E5794">
        <w:rPr>
          <w:rFonts w:ascii="Century Gothic" w:hAnsi="Century Gothic"/>
          <w:sz w:val="24"/>
          <w:szCs w:val="24"/>
        </w:rPr>
        <w:t xml:space="preserve">DIP. DALIA VERÓNICA COLLINS MENDOZA, DIP. LOURDES CORNEJO RENDÓN, </w:t>
      </w:r>
      <w:r w:rsidR="000E5794" w:rsidRPr="000E5794">
        <w:rPr>
          <w:rFonts w:ascii="Century Gothic" w:hAnsi="Century Gothic"/>
          <w:sz w:val="24"/>
          <w:szCs w:val="24"/>
        </w:rPr>
        <w:t xml:space="preserve">DIP. CHRISTIAN FABRIZIO DEL CASTILLO MIRANDA, </w:t>
      </w:r>
      <w:r w:rsidR="00A4777E" w:rsidRPr="000E5794">
        <w:rPr>
          <w:rFonts w:ascii="Century Gothic" w:hAnsi="Century Gothic"/>
          <w:sz w:val="24"/>
          <w:szCs w:val="24"/>
        </w:rPr>
        <w:t xml:space="preserve">DIP. GUILLERMINA DÍAZ RODRÍGUEZ, DIP. MARTÍN ESCOGIDO FLORES, DIP. FERNANDO HOYOS AGUILAR, DIP. SERGIO RICARDO HUERTA LEGGS, DIP. GABRIELA MONTOYA TERRAZAS, DIP. ARLENE MORENO MACIEL, DIP. VENUSTIANO PÉREZ SÁNCHEZ, DIP. ALONDRA TORRES GARCÍA, DIP. OMAR TORRES OROZCO, DIP. EDUARDO VALENTÍN VAN WORMER CASTRO,  DIP. GUADALUPE VÁZQUEZ JACINTO,  DIP. SERGIO GULUARTE CESEÑA,  DIP. SERGIO POLANCO SALAICES Y DIP. MARÍA CRISTINA CONTRERAS REBOLLO; </w:t>
      </w:r>
      <w:r w:rsidR="000E5794" w:rsidRPr="000E5794">
        <w:rPr>
          <w:rFonts w:ascii="Century Gothic" w:hAnsi="Century Gothic"/>
          <w:b/>
          <w:sz w:val="24"/>
          <w:szCs w:val="24"/>
        </w:rPr>
        <w:t xml:space="preserve"> UN</w:t>
      </w:r>
      <w:r w:rsidR="00A4777E" w:rsidRPr="000E5794">
        <w:rPr>
          <w:rFonts w:ascii="Century Gothic" w:hAnsi="Century Gothic"/>
          <w:b/>
          <w:sz w:val="24"/>
          <w:szCs w:val="24"/>
        </w:rPr>
        <w:t xml:space="preserve"> VOTOS EN CONTRA </w:t>
      </w:r>
      <w:r w:rsidR="00A4777E" w:rsidRPr="000E5794">
        <w:rPr>
          <w:rFonts w:ascii="Century Gothic" w:hAnsi="Century Gothic"/>
          <w:sz w:val="24"/>
          <w:szCs w:val="24"/>
        </w:rPr>
        <w:t xml:space="preserve"> DE</w:t>
      </w:r>
      <w:r w:rsidR="000E5794" w:rsidRPr="000E5794">
        <w:rPr>
          <w:rFonts w:ascii="Century Gothic" w:hAnsi="Century Gothic"/>
          <w:sz w:val="24"/>
          <w:szCs w:val="24"/>
        </w:rPr>
        <w:t xml:space="preserve"> </w:t>
      </w:r>
      <w:r w:rsidR="00A4777E" w:rsidRPr="000E5794">
        <w:rPr>
          <w:rFonts w:ascii="Century Gothic" w:hAnsi="Century Gothic"/>
          <w:sz w:val="24"/>
          <w:szCs w:val="24"/>
        </w:rPr>
        <w:t>L</w:t>
      </w:r>
      <w:r w:rsidR="000E5794" w:rsidRPr="000E5794">
        <w:rPr>
          <w:rFonts w:ascii="Century Gothic" w:hAnsi="Century Gothic"/>
          <w:sz w:val="24"/>
          <w:szCs w:val="24"/>
        </w:rPr>
        <w:t>A</w:t>
      </w:r>
      <w:r w:rsidR="00A4777E" w:rsidRPr="000E5794">
        <w:rPr>
          <w:rFonts w:ascii="Century Gothic" w:hAnsi="Century Gothic"/>
          <w:sz w:val="24"/>
          <w:szCs w:val="24"/>
        </w:rPr>
        <w:t xml:space="preserve"> DIPUTADA MARÍA GUADALUPE SALDAÑA CISNEROS, </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Y </w:t>
      </w:r>
      <w:r w:rsidR="000E5794">
        <w:rPr>
          <w:rFonts w:ascii="Century Gothic" w:hAnsi="Century Gothic"/>
          <w:b/>
          <w:sz w:val="24"/>
          <w:szCs w:val="24"/>
        </w:rPr>
        <w:t xml:space="preserve"> CERO ABSTENCIONES, POR LO QUE LASA</w:t>
      </w:r>
      <w:r w:rsidR="00A4777E" w:rsidRPr="000E5794">
        <w:rPr>
          <w:rFonts w:ascii="Century Gothic" w:hAnsi="Century Gothic"/>
          <w:b/>
          <w:sz w:val="24"/>
          <w:szCs w:val="24"/>
        </w:rPr>
        <w:t xml:space="preserve"> PRESIDENCIA DECLARÓ APROBADO EL DICTAMEN EN TODOS SUS TÉRMINOS INSTRUYÉNDOSE A LA DIPUTADA SECRETARIA A EMITIR EL DECRETO  CORRESPONDIENTE.</w:t>
      </w:r>
      <w:r w:rsidR="00A4777E" w:rsidRPr="000E5794">
        <w:rPr>
          <w:rFonts w:ascii="Century Gothic" w:hAnsi="Century Gothic"/>
          <w:sz w:val="24"/>
          <w:szCs w:val="24"/>
        </w:rPr>
        <w:t>- -</w:t>
      </w:r>
      <w:r w:rsidR="000E5794">
        <w:rPr>
          <w:rFonts w:ascii="Century Gothic" w:hAnsi="Century Gothic"/>
          <w:sz w:val="24"/>
          <w:szCs w:val="24"/>
        </w:rPr>
        <w:t xml:space="preserve">- - - - - - - - - - - - - - - - - - - - - - - - - - - - - - - - -  - - - - - - - -  - - - - - - -  DE ACUERDO CON EL </w:t>
      </w:r>
      <w:r w:rsidR="000E5794">
        <w:rPr>
          <w:rFonts w:ascii="Century Gothic" w:hAnsi="Century Gothic"/>
          <w:b/>
          <w:sz w:val="24"/>
          <w:szCs w:val="24"/>
        </w:rPr>
        <w:t xml:space="preserve"> CUARTO PUNTO </w:t>
      </w:r>
      <w:r w:rsidR="000E5794">
        <w:rPr>
          <w:rFonts w:ascii="Century Gothic" w:hAnsi="Century Gothic"/>
          <w:sz w:val="24"/>
          <w:szCs w:val="24"/>
        </w:rPr>
        <w:t xml:space="preserve"> DEL ORDEN DEL DÍA, SE LE CONCEDIÓ EL USO DE LA TRIBUNA A LA </w:t>
      </w:r>
      <w:r w:rsidR="000E5794">
        <w:rPr>
          <w:rFonts w:ascii="Century Gothic" w:hAnsi="Century Gothic"/>
          <w:b/>
          <w:sz w:val="24"/>
          <w:szCs w:val="24"/>
        </w:rPr>
        <w:t xml:space="preserve"> DIPUTADA GUADALUPE VÁZQUEZ JACINTO </w:t>
      </w:r>
      <w:r w:rsidR="000E5794">
        <w:rPr>
          <w:rFonts w:ascii="Century Gothic" w:hAnsi="Century Gothic"/>
          <w:sz w:val="24"/>
          <w:szCs w:val="24"/>
        </w:rPr>
        <w:t xml:space="preserve"> QUIEN SOLICITÓ LA DISPENSA DE SEGUNDA LECTURA DEL </w:t>
      </w:r>
      <w:r w:rsidR="000E5794" w:rsidRPr="000E5794">
        <w:rPr>
          <w:rFonts w:ascii="Century Gothic" w:hAnsi="Century Gothic"/>
          <w:sz w:val="24"/>
          <w:szCs w:val="24"/>
        </w:rPr>
        <w:t>DICTAMEN CON PROYECTO DE DECRETO QUE PRESENTA LA COMISIÓN PERMANENTE DE  ASUNTOS FISCALES Y ADMINISTRATIVOS,  RELATIVO A INICIATIVA MEDIANTE LA CUAL SE REFORMAN  Y ADICIONAN DIVERSAS DISPOSICIONES DE LAS LEYES DE HACIENDA DE LOS MUNICIPIOS DE MULEGÉ, COMONDÚ, LA PAZ, Y LORETO, PRESENTADA POR  DIVERSOS INTEGRANTES DE LA XVII LEGISLATURA DEL CONGRESO DEL ESTADO DE BAJA CALIFORNIA SUR.</w:t>
      </w:r>
      <w:r w:rsidR="000E5794" w:rsidRPr="000E5794">
        <w:t xml:space="preserve"> </w:t>
      </w:r>
      <w:r w:rsidR="000E5794" w:rsidRPr="000E5794">
        <w:rPr>
          <w:rFonts w:ascii="Century Gothic" w:hAnsi="Century Gothic"/>
          <w:b/>
          <w:sz w:val="24"/>
          <w:szCs w:val="24"/>
        </w:rPr>
        <w:t xml:space="preserve">EN VIRTUD DE LA SOLICITUD DE DISPENSA DE LA SEGUNDA LECTURA DEL PRESENTE DICTAMEN CON PROYECTO DE </w:t>
      </w:r>
      <w:r w:rsidR="000E5794" w:rsidRPr="000E5794">
        <w:rPr>
          <w:rFonts w:ascii="Century Gothic" w:hAnsi="Century Gothic"/>
          <w:b/>
          <w:sz w:val="24"/>
          <w:szCs w:val="24"/>
        </w:rPr>
        <w:lastRenderedPageBreak/>
        <w:t xml:space="preserve">DECRETO, Y DE CONFORMIDAD CON LO ESTABLECIDO EN EL ARTICULO 129 DE LA LEY ORGÁNICA DEL  PODER LEGISLATIVO, </w:t>
      </w:r>
      <w:r w:rsidR="000E5794">
        <w:rPr>
          <w:rFonts w:ascii="Century Gothic" w:hAnsi="Century Gothic"/>
          <w:sz w:val="24"/>
          <w:szCs w:val="24"/>
        </w:rPr>
        <w:t>LA</w:t>
      </w:r>
      <w:r w:rsidR="000E5794" w:rsidRPr="000E5794">
        <w:rPr>
          <w:rFonts w:ascii="Century Gothic" w:hAnsi="Century Gothic"/>
          <w:sz w:val="24"/>
          <w:szCs w:val="24"/>
        </w:rPr>
        <w:t xml:space="preserve"> PRESIDENCIA P</w:t>
      </w:r>
      <w:r w:rsidR="000E5794">
        <w:rPr>
          <w:rFonts w:ascii="Century Gothic" w:hAnsi="Century Gothic"/>
          <w:sz w:val="24"/>
          <w:szCs w:val="24"/>
        </w:rPr>
        <w:t>USO</w:t>
      </w:r>
      <w:r w:rsidR="000E5794" w:rsidRPr="000E5794">
        <w:rPr>
          <w:rFonts w:ascii="Century Gothic" w:hAnsi="Century Gothic"/>
          <w:sz w:val="24"/>
          <w:szCs w:val="24"/>
        </w:rPr>
        <w:t xml:space="preserve"> A CONSIDERACIÓN DE LA ASAMBLEA SI ES DE APROBARSE O NO, DICHA SOLICITUD</w:t>
      </w:r>
      <w:r w:rsidR="000E5794">
        <w:rPr>
          <w:rFonts w:ascii="Century Gothic" w:hAnsi="Century Gothic"/>
          <w:sz w:val="24"/>
          <w:szCs w:val="24"/>
        </w:rPr>
        <w:t>,</w:t>
      </w:r>
      <w:r w:rsidR="000E5794" w:rsidRPr="000E5794">
        <w:t xml:space="preserve"> </w:t>
      </w:r>
      <w:r w:rsidR="000E5794" w:rsidRPr="000E5794">
        <w:rPr>
          <w:rFonts w:ascii="Century Gothic" w:hAnsi="Century Gothic"/>
          <w:sz w:val="24"/>
          <w:szCs w:val="24"/>
        </w:rPr>
        <w:t>POR LO QUE SE INSTRUY</w:t>
      </w:r>
      <w:r w:rsidR="000E5794">
        <w:rPr>
          <w:rFonts w:ascii="Century Gothic" w:hAnsi="Century Gothic"/>
          <w:sz w:val="24"/>
          <w:szCs w:val="24"/>
        </w:rPr>
        <w:t>Ó</w:t>
      </w:r>
      <w:r w:rsidR="000E5794" w:rsidRPr="000E5794">
        <w:rPr>
          <w:rFonts w:ascii="Century Gothic" w:hAnsi="Century Gothic"/>
          <w:sz w:val="24"/>
          <w:szCs w:val="24"/>
        </w:rPr>
        <w:t xml:space="preserve"> A LA DIPUTADA SECRETARIA REALIZAR LA CONSULTA</w:t>
      </w:r>
      <w:r w:rsidR="000E5794">
        <w:rPr>
          <w:rFonts w:ascii="Century Gothic" w:hAnsi="Century Gothic"/>
          <w:sz w:val="24"/>
          <w:szCs w:val="24"/>
        </w:rPr>
        <w:t xml:space="preserve"> RESPECTIVA, DE FORMA ECONÓMICA, </w:t>
      </w:r>
      <w:r w:rsidR="000E5794">
        <w:rPr>
          <w:rFonts w:ascii="Century Gothic" w:hAnsi="Century Gothic"/>
          <w:b/>
          <w:sz w:val="24"/>
          <w:szCs w:val="24"/>
        </w:rPr>
        <w:t xml:space="preserve"> RESULTANDO LA TOTALIDAD DE LAS Y LOS DIPUTADOS PRESENTES A FAVOR.</w:t>
      </w:r>
      <w:r w:rsidR="000E5794" w:rsidRPr="000E5794">
        <w:t xml:space="preserve"> </w:t>
      </w:r>
      <w:r w:rsidR="000E5794" w:rsidRPr="000E5794">
        <w:rPr>
          <w:rFonts w:ascii="Century Gothic" w:hAnsi="Century Gothic"/>
          <w:sz w:val="24"/>
          <w:szCs w:val="24"/>
        </w:rPr>
        <w:t>DE ACUERDO AL RESULTADO DE LA VOTACIÓN,  Y CONFORME AL ÚLTIMO PÁRRAFO DEL ARTÍCULO 129 DE LA LEY ORGÁNICA DEL PODER LEGISLATIVO, S</w:t>
      </w:r>
      <w:r w:rsidR="000E5794" w:rsidRPr="000E5794">
        <w:rPr>
          <w:rFonts w:ascii="Century Gothic" w:hAnsi="Century Gothic"/>
          <w:b/>
          <w:sz w:val="24"/>
          <w:szCs w:val="24"/>
        </w:rPr>
        <w:t>E DECLAR</w:t>
      </w:r>
      <w:r w:rsidR="000E5794">
        <w:rPr>
          <w:rFonts w:ascii="Century Gothic" w:hAnsi="Century Gothic"/>
          <w:b/>
          <w:sz w:val="24"/>
          <w:szCs w:val="24"/>
        </w:rPr>
        <w:t xml:space="preserve">Ó </w:t>
      </w:r>
      <w:r w:rsidR="000E5794" w:rsidRPr="000E5794">
        <w:rPr>
          <w:rFonts w:ascii="Century Gothic" w:hAnsi="Century Gothic"/>
          <w:b/>
          <w:sz w:val="24"/>
          <w:szCs w:val="24"/>
        </w:rPr>
        <w:t xml:space="preserve">APROBADA LA DISPENSA DE LA SEGUNDA LECTURA, Y CONSECUENTEMENTE, “EL DICTAMEN ESTÁ A DISCUSIÓN”,   </w:t>
      </w:r>
      <w:r w:rsidR="000E5794">
        <w:rPr>
          <w:rFonts w:ascii="Century Gothic" w:hAnsi="Century Gothic"/>
          <w:b/>
          <w:sz w:val="24"/>
          <w:szCs w:val="24"/>
        </w:rPr>
        <w:t xml:space="preserve"> </w:t>
      </w:r>
      <w:r w:rsidR="000E5794" w:rsidRPr="000E5794">
        <w:rPr>
          <w:rFonts w:ascii="Century Gothic" w:hAnsi="Century Gothic"/>
          <w:b/>
          <w:sz w:val="24"/>
          <w:szCs w:val="24"/>
        </w:rPr>
        <w:t xml:space="preserve">CONFORME  LO DISPUESTO POR EL ARTÍCULO 130 DE LA LEY ORGÁNICA DE ESTE PODER LEGISLATIVO, SE PONDRÁ A DISCUSIÓN EL DICTAMEN  PRIMERO EN LO GENERAL Y DESPUÉS EN LO PARTICULAR, </w:t>
      </w:r>
      <w:r w:rsidR="000E5794" w:rsidRPr="000E5794">
        <w:rPr>
          <w:rFonts w:ascii="Century Gothic" w:hAnsi="Century Gothic"/>
          <w:sz w:val="24"/>
          <w:szCs w:val="24"/>
        </w:rPr>
        <w:t>EN ESTE CONTEXTO Y CONFORME AL ARTÍCULO 133 DEL MISMO</w:t>
      </w:r>
      <w:r w:rsidR="000E5794" w:rsidRPr="000E5794">
        <w:rPr>
          <w:rFonts w:ascii="Century Gothic" w:hAnsi="Century Gothic"/>
          <w:b/>
          <w:sz w:val="24"/>
          <w:szCs w:val="24"/>
        </w:rPr>
        <w:t xml:space="preserve"> </w:t>
      </w:r>
      <w:r w:rsidR="000E5794">
        <w:rPr>
          <w:rFonts w:ascii="Century Gothic" w:hAnsi="Century Gothic"/>
          <w:b/>
          <w:sz w:val="24"/>
          <w:szCs w:val="24"/>
        </w:rPr>
        <w:t xml:space="preserve"> </w:t>
      </w:r>
      <w:r w:rsidR="000E5794" w:rsidRPr="000E5794">
        <w:rPr>
          <w:rFonts w:ascii="Century Gothic" w:hAnsi="Century Gothic"/>
          <w:sz w:val="24"/>
          <w:szCs w:val="24"/>
        </w:rPr>
        <w:t>ORDENAMIENTO, SE SOLICITÓ A LA DIPUTADA SECRETARIA LEVANTE LA LISTA DE ORADORES PARA DISCUTIR EN LO GENERAL, EL PRESENTE DICTAMEN</w:t>
      </w:r>
      <w:r w:rsidR="000E5794">
        <w:rPr>
          <w:rFonts w:ascii="Century Gothic" w:hAnsi="Century Gothic"/>
          <w:sz w:val="24"/>
          <w:szCs w:val="24"/>
        </w:rPr>
        <w:t xml:space="preserve">, </w:t>
      </w:r>
      <w:r w:rsidR="000E5794">
        <w:rPr>
          <w:rFonts w:ascii="Century Gothic" w:hAnsi="Century Gothic"/>
          <w:b/>
          <w:sz w:val="24"/>
          <w:szCs w:val="24"/>
        </w:rPr>
        <w:t xml:space="preserve"> REGISTRÁNDOSE LA INTERVENCIÓN </w:t>
      </w:r>
      <w:r w:rsidR="000E5794">
        <w:rPr>
          <w:rFonts w:ascii="Century Gothic" w:hAnsi="Century Gothic"/>
          <w:sz w:val="24"/>
          <w:szCs w:val="24"/>
        </w:rPr>
        <w:t xml:space="preserve"> DE LA </w:t>
      </w:r>
      <w:r w:rsidR="000E5794">
        <w:rPr>
          <w:rFonts w:ascii="Century Gothic" w:hAnsi="Century Gothic"/>
          <w:b/>
          <w:sz w:val="24"/>
          <w:szCs w:val="24"/>
        </w:rPr>
        <w:t xml:space="preserve"> </w:t>
      </w:r>
      <w:r w:rsidR="000E5794" w:rsidRPr="000E5794">
        <w:rPr>
          <w:rFonts w:ascii="Century Gothic" w:hAnsi="Century Gothic"/>
          <w:b/>
          <w:sz w:val="24"/>
          <w:szCs w:val="24"/>
          <w:u w:val="single"/>
        </w:rPr>
        <w:t>DIPUTADA MARÍA GUADALUPE SALDAÑA CISNEROS</w:t>
      </w:r>
      <w:r w:rsidR="000E5794">
        <w:rPr>
          <w:rFonts w:ascii="Century Gothic" w:hAnsi="Century Gothic"/>
          <w:b/>
          <w:sz w:val="24"/>
          <w:szCs w:val="24"/>
        </w:rPr>
        <w:t xml:space="preserve">, </w:t>
      </w:r>
      <w:r w:rsidR="000E5794">
        <w:rPr>
          <w:rFonts w:ascii="Century Gothic" w:hAnsi="Century Gothic"/>
          <w:sz w:val="24"/>
          <w:szCs w:val="24"/>
        </w:rPr>
        <w:t xml:space="preserve"> QUIEN EXPRESÓ LO SIGUIENTE: “</w:t>
      </w:r>
      <w:r w:rsidR="00103967" w:rsidRPr="00103967">
        <w:rPr>
          <w:rFonts w:ascii="Century Gothic" w:hAnsi="Century Gothic"/>
          <w:sz w:val="24"/>
          <w:szCs w:val="24"/>
        </w:rPr>
        <w:t xml:space="preserve">GRACIAS, PRESIDENTA. LA APLANADORA OFICIALISTA ESTÁ ACTUANDO EL DÍA DE HOY, SIN CONSULTAS, SIN ANÁLISIS ESTÁN APROBANDO COBROS A LA GENTE, AL SECTOR PRODUCTIVO, TODO EN FAST TRACK. </w:t>
      </w:r>
      <w:r w:rsidR="00103967">
        <w:rPr>
          <w:rFonts w:ascii="Century Gothic" w:hAnsi="Century Gothic"/>
          <w:sz w:val="24"/>
          <w:szCs w:val="24"/>
        </w:rPr>
        <w:t xml:space="preserve"> </w:t>
      </w:r>
      <w:r w:rsidR="00103967" w:rsidRPr="00103967">
        <w:rPr>
          <w:rFonts w:ascii="Century Gothic" w:hAnsi="Century Gothic"/>
          <w:sz w:val="24"/>
          <w:szCs w:val="24"/>
        </w:rPr>
        <w:t xml:space="preserve">POR ECONOMÍA HACE RATITO NO SUBÍ, PERO AHÍ NOS VA A DECIR LA CORTE Y LOS TRABAJADORES EN EL TEMA QUE HACE RATO SE DISCUTIÓ, COMPAÑERO TANO, A LOS TRABAJADORES LOS RIGE EL 123 APARTADO B, TÚ HABLABAS DE LOS TRABAJADORES DEL SECTOR PRIVADO, ESA ES UNA…  OTRA QUE TAMBIÉN MENCIONASTE HACE RATITO, EN EL 2015, NO HUBO NINGÚN CRÉDITO A LARGO PLAZO COMPAÑERO, Y EL CRÉDITO DEL QUE TÚ HABLAS, SE LLAMA UN BONO CUPÓN CERO, EN DONDE PAGAS SOLO INTERESES, Y NO PAGAS EL CRÉDITO, ESE FUE EL QUE SE SOLICITÓ. </w:t>
      </w:r>
      <w:r w:rsidR="00103967">
        <w:rPr>
          <w:rFonts w:ascii="Century Gothic" w:hAnsi="Century Gothic"/>
          <w:sz w:val="24"/>
          <w:szCs w:val="24"/>
        </w:rPr>
        <w:t xml:space="preserve"> </w:t>
      </w:r>
      <w:r w:rsidR="00103967" w:rsidRPr="00103967">
        <w:rPr>
          <w:rFonts w:ascii="Century Gothic" w:hAnsi="Century Gothic"/>
          <w:sz w:val="24"/>
          <w:szCs w:val="24"/>
        </w:rPr>
        <w:t xml:space="preserve">LES ACABABAN DE DECIR HACE UNOS DÍAS EN UNA REUNIÓN LOS HOTELEROS Y COMERCIANTES, QUE QUERÍAN PEDIRLES QUE LAS LEYES LAS TRABAJARAN EN DIÁLOGO. </w:t>
      </w:r>
      <w:r w:rsidR="00103967">
        <w:rPr>
          <w:rFonts w:ascii="Century Gothic" w:hAnsi="Century Gothic"/>
          <w:sz w:val="24"/>
          <w:szCs w:val="24"/>
        </w:rPr>
        <w:t xml:space="preserve"> </w:t>
      </w:r>
      <w:r w:rsidR="00103967" w:rsidRPr="00103967">
        <w:rPr>
          <w:rFonts w:ascii="Century Gothic" w:hAnsi="Century Gothic"/>
          <w:sz w:val="24"/>
          <w:szCs w:val="24"/>
        </w:rPr>
        <w:t xml:space="preserve">HACE UNOS DÍAS APENAS, Y HOY, HOY SUBEN DOS EXTRAORDINARIAS DE REPENTE PARA VOTAR TODO, ABSOLUTAMENTE TODO, LO QUE TRAÍAN ENTRE MANOS, SUBEN ESTE DICTAMEN A PRIMERA LECTURA Y MINUTOS DESPUÉS LO QUIEREN APROBAR. </w:t>
      </w:r>
      <w:r w:rsidR="00103967">
        <w:rPr>
          <w:rFonts w:ascii="Century Gothic" w:hAnsi="Century Gothic"/>
          <w:sz w:val="24"/>
          <w:szCs w:val="24"/>
        </w:rPr>
        <w:t xml:space="preserve"> </w:t>
      </w:r>
      <w:r w:rsidR="00103967" w:rsidRPr="00103967">
        <w:rPr>
          <w:rFonts w:ascii="Century Gothic" w:hAnsi="Century Gothic"/>
          <w:sz w:val="24"/>
          <w:szCs w:val="24"/>
        </w:rPr>
        <w:t xml:space="preserve">ME PARECE DE VERDAD UN ABUSO LEGISLATIVO, Y SOBRE TODO CUANDO SE TRATA DE COBRARLE MÁS IMPUESTOS A LA GENTE. </w:t>
      </w:r>
      <w:r w:rsidR="00103967">
        <w:rPr>
          <w:rFonts w:ascii="Century Gothic" w:hAnsi="Century Gothic"/>
          <w:sz w:val="24"/>
          <w:szCs w:val="24"/>
        </w:rPr>
        <w:t xml:space="preserve"> </w:t>
      </w:r>
      <w:r w:rsidR="00103967" w:rsidRPr="00103967">
        <w:rPr>
          <w:rFonts w:ascii="Century Gothic" w:hAnsi="Century Gothic"/>
          <w:sz w:val="24"/>
          <w:szCs w:val="24"/>
        </w:rPr>
        <w:t xml:space="preserve">HAY QUE DECIR LAS COSAS COMO SON, CON LA INTENCIÓN DE TAPAR EL BOQUETE PRESUPUESTAL </w:t>
      </w:r>
      <w:r w:rsidR="00103967" w:rsidRPr="00103967">
        <w:rPr>
          <w:rFonts w:ascii="Century Gothic" w:hAnsi="Century Gothic"/>
          <w:sz w:val="24"/>
          <w:szCs w:val="24"/>
        </w:rPr>
        <w:lastRenderedPageBreak/>
        <w:t xml:space="preserve">EJECUTADO POR MORENA A NIVEL FEDERAL, AHORA SE LES OCURRE QUE LA GENTE Y EL SECTOR PRODUCTIVO DE BAJA CALIFORNIA SUR, COMPLETE ESE BOQUETE QUE NOS HIZO EL GOBIERNO FEDERAL,  EN LUGAR DE QUE EL EJECUTIVO CONSIGUIERA LOS RECURSOS, DE QUE LOS DIPUTADOS FEDERALES SE LA FLETARAN ALLÁ, EL ÚNICO QUE LO HIZO, FUE EL DIPUTADO DEL PAN, PANCHO PELAYO COVARRUBIAS. </w:t>
      </w:r>
      <w:r w:rsidR="00103967">
        <w:rPr>
          <w:rFonts w:ascii="Century Gothic" w:hAnsi="Century Gothic"/>
          <w:sz w:val="24"/>
          <w:szCs w:val="24"/>
        </w:rPr>
        <w:t xml:space="preserve"> </w:t>
      </w:r>
      <w:r w:rsidR="00103967" w:rsidRPr="00103967">
        <w:rPr>
          <w:rFonts w:ascii="Century Gothic" w:hAnsi="Century Gothic"/>
          <w:sz w:val="24"/>
          <w:szCs w:val="24"/>
        </w:rPr>
        <w:t xml:space="preserve">Y HABLANDO DE ÉL, Y HACE RATO LO DECÍAN, HAY QUE REVISAR CADA ADMINISTRACIÓN, ¿QUÉ CASUALIDAD QUE CUANDO GOBERNABA EL PAN EN COMONDÚ, NO VEÍAMOS DERRAMES DE AGUAS NEGRAS? Y VIMOS MUCHA PAVIMENTACIÓN. </w:t>
      </w:r>
      <w:r w:rsidR="00103967">
        <w:rPr>
          <w:rFonts w:ascii="Century Gothic" w:hAnsi="Century Gothic"/>
          <w:sz w:val="24"/>
          <w:szCs w:val="24"/>
        </w:rPr>
        <w:t xml:space="preserve"> </w:t>
      </w:r>
      <w:r w:rsidR="00103967" w:rsidRPr="00103967">
        <w:rPr>
          <w:rFonts w:ascii="Century Gothic" w:hAnsi="Century Gothic"/>
          <w:sz w:val="24"/>
          <w:szCs w:val="24"/>
        </w:rPr>
        <w:t xml:space="preserve">ESE CRÉDITO QUE HACE RATITO APROBARON DE 39 MILLONES DE PESOS,  ES LO QUE LE VA A DEJAR DE DAR LA FEDERACIÓN A COMONDÚ, PORQUE LE QUITÓ CASI 700 MILLONES AL ESTADO DE PARTICIPACIONES FEDERALES. </w:t>
      </w:r>
      <w:r w:rsidR="00103967">
        <w:rPr>
          <w:rFonts w:ascii="Century Gothic" w:hAnsi="Century Gothic"/>
          <w:sz w:val="24"/>
          <w:szCs w:val="24"/>
        </w:rPr>
        <w:t xml:space="preserve"> </w:t>
      </w:r>
      <w:r w:rsidR="00103967" w:rsidRPr="00103967">
        <w:rPr>
          <w:rFonts w:ascii="Century Gothic" w:hAnsi="Century Gothic"/>
          <w:sz w:val="24"/>
          <w:szCs w:val="24"/>
        </w:rPr>
        <w:t xml:space="preserve">FUIMOS EL ESTADO MÁS CASTIGADO DEL PAÍS, POR ESO SUBEN UN 50% EL IMPUESTO DE ADQUISICIÓN DE INMUEBLES, 50%, Y CREAN NUEVOS COBROS CON EL SANEAMIENTO AMBIENTAL EN LOS CUATRO MUNICIPIOS. </w:t>
      </w:r>
      <w:r w:rsidR="00103967">
        <w:rPr>
          <w:rFonts w:ascii="Century Gothic" w:hAnsi="Century Gothic"/>
          <w:sz w:val="24"/>
          <w:szCs w:val="24"/>
        </w:rPr>
        <w:t xml:space="preserve"> </w:t>
      </w:r>
      <w:r w:rsidR="00103967" w:rsidRPr="00103967">
        <w:rPr>
          <w:rFonts w:ascii="Century Gothic" w:hAnsi="Century Gothic"/>
          <w:sz w:val="24"/>
          <w:szCs w:val="24"/>
        </w:rPr>
        <w:t>RESPECTO AL INCREMENTO DEL IMPUESTO SOBRE ADQUISICIÓN DE INMUEBLES, SE PROPONE PARA LOS CUATRO MUNICIPIOS UNA TASA QUE PASA DEL 2 AL 3% DEL VALOR DEL INMUEBLE, Y EN EL CASO DE ADQUISICIÓN POR DONACIÓN O SUCESIÓN ENTRE CONYUGUES O PARIENTES EN LÍNEA DIRECTA SE SUBE DEL 1 AL 1.5%.</w:t>
      </w:r>
      <w:r w:rsidR="00103967">
        <w:rPr>
          <w:rFonts w:ascii="Century Gothic" w:hAnsi="Century Gothic"/>
          <w:sz w:val="24"/>
          <w:szCs w:val="24"/>
        </w:rPr>
        <w:t xml:space="preserve"> </w:t>
      </w:r>
      <w:r w:rsidR="00103967" w:rsidRPr="00103967">
        <w:rPr>
          <w:rFonts w:ascii="Century Gothic" w:hAnsi="Century Gothic"/>
          <w:sz w:val="24"/>
          <w:szCs w:val="24"/>
        </w:rPr>
        <w:t xml:space="preserve">EN LO QUE RESPECTA AL DERECHO DE SANEAMIENTO AMBIENTAL, ESTABLECEN LOS SIGUIENTES COBROS, A QUIEN SE HOSPEDE EN UN CUARTO DE HOTEL,  PAGARÁ  APARTE DE SU TARIFA DE HOTEL, PAGARÁ EL 70% DEL VALOR DIARIO DE UNA UMA, 80 PESOS POR NOCHE. </w:t>
      </w:r>
      <w:r w:rsidR="00103967">
        <w:rPr>
          <w:rFonts w:ascii="Century Gothic" w:hAnsi="Century Gothic"/>
          <w:sz w:val="24"/>
          <w:szCs w:val="24"/>
        </w:rPr>
        <w:t xml:space="preserve"> </w:t>
      </w:r>
      <w:r w:rsidR="00103967" w:rsidRPr="00103967">
        <w:rPr>
          <w:rFonts w:ascii="Century Gothic" w:hAnsi="Century Gothic"/>
          <w:sz w:val="24"/>
          <w:szCs w:val="24"/>
        </w:rPr>
        <w:t xml:space="preserve">LO PENSARON PENSANDO EN LA INICIATIVA DE LOS CABOS, NO ES LO MISMO LOS CABOS, QUE MULEGÉ, QUE COMONDÚ, ES MÁS, NO ES LO MISMO LA PAZ A MULEGÉ Y A COMONDÚ. </w:t>
      </w:r>
      <w:r w:rsidR="00103967">
        <w:rPr>
          <w:rFonts w:ascii="Century Gothic" w:hAnsi="Century Gothic"/>
          <w:sz w:val="24"/>
          <w:szCs w:val="24"/>
        </w:rPr>
        <w:t xml:space="preserve"> </w:t>
      </w:r>
      <w:r w:rsidR="00103967" w:rsidRPr="00103967">
        <w:rPr>
          <w:rFonts w:ascii="Century Gothic" w:hAnsi="Century Gothic"/>
          <w:sz w:val="24"/>
          <w:szCs w:val="24"/>
        </w:rPr>
        <w:t xml:space="preserve">ALLÁ UN HOTEL TE PUEDE COSTAR 300 PESOS. </w:t>
      </w:r>
      <w:r w:rsidR="00103967">
        <w:rPr>
          <w:rFonts w:ascii="Century Gothic" w:hAnsi="Century Gothic"/>
          <w:sz w:val="24"/>
          <w:szCs w:val="24"/>
        </w:rPr>
        <w:t xml:space="preserve"> </w:t>
      </w:r>
      <w:r w:rsidR="00103967" w:rsidRPr="00103967">
        <w:rPr>
          <w:rFonts w:ascii="Century Gothic" w:hAnsi="Century Gothic"/>
          <w:sz w:val="24"/>
          <w:szCs w:val="24"/>
        </w:rPr>
        <w:t xml:space="preserve">EN MULEGÉ UN HOTEL TE CUESTA 400 PESOS, LE VAN A SUMAR ESOS $80 MÁS QUE QUIEREN COBRARLE AL HUÉSPED Y EN PLATAFORMAS AIRBNB, PRETENDEN COBRAR 226 PESOS ADICIONALES. </w:t>
      </w:r>
      <w:r w:rsidR="00103967">
        <w:rPr>
          <w:rFonts w:ascii="Century Gothic" w:hAnsi="Century Gothic"/>
          <w:sz w:val="24"/>
          <w:szCs w:val="24"/>
        </w:rPr>
        <w:t xml:space="preserve"> </w:t>
      </w:r>
      <w:r w:rsidR="00103967" w:rsidRPr="00103967">
        <w:rPr>
          <w:rFonts w:ascii="Century Gothic" w:hAnsi="Century Gothic"/>
          <w:sz w:val="24"/>
          <w:szCs w:val="24"/>
        </w:rPr>
        <w:t xml:space="preserve">NO ES LO MISMO LA PAZ QUE MULEGÉ, QUE LÓPEZ MATEOS, QUE LORETO, ALLÁ PUEDES ENCONTRAR UN AIRBNB DE 500 PESOS. </w:t>
      </w:r>
      <w:r w:rsidR="00103967">
        <w:rPr>
          <w:rFonts w:ascii="Century Gothic" w:hAnsi="Century Gothic"/>
          <w:sz w:val="24"/>
          <w:szCs w:val="24"/>
        </w:rPr>
        <w:t xml:space="preserve"> </w:t>
      </w:r>
      <w:r w:rsidR="00103967" w:rsidRPr="00103967">
        <w:rPr>
          <w:rFonts w:ascii="Century Gothic" w:hAnsi="Century Gothic"/>
          <w:sz w:val="24"/>
          <w:szCs w:val="24"/>
        </w:rPr>
        <w:t xml:space="preserve">LA GENTE QUE NOS ESTÁ VIENDO, YA NO VA A PAGAR $500, VA A PAGAR $726,  PORQUE ESTE CONGRESO QUIERE APROBAR UN COBRO NUEVO PARA PODER RESARCIR ESE RECORTE TREMENDO QUE NOS HIZO EL GOBIERNO FEDERAL. </w:t>
      </w:r>
      <w:r w:rsidR="00103967">
        <w:rPr>
          <w:rFonts w:ascii="Century Gothic" w:hAnsi="Century Gothic"/>
          <w:sz w:val="24"/>
          <w:szCs w:val="24"/>
        </w:rPr>
        <w:t xml:space="preserve"> </w:t>
      </w:r>
      <w:r w:rsidR="00103967" w:rsidRPr="00103967">
        <w:rPr>
          <w:rFonts w:ascii="Century Gothic" w:hAnsi="Century Gothic"/>
          <w:sz w:val="24"/>
          <w:szCs w:val="24"/>
        </w:rPr>
        <w:t xml:space="preserve">OBVIAMENTE, QUE EL MUNICIPIO MÁS FAVORECIDO CON TODOS ESTOS COBROS VA A SER LA PAZ, TAMBIÉN VAN A COBRAR POR LA RENTA DE UN CARRO, POR LA RENTA DE UNA LANCHA, QUE DE HECHO, EN ESOS </w:t>
      </w:r>
      <w:r w:rsidR="00103967" w:rsidRPr="00103967">
        <w:rPr>
          <w:rFonts w:ascii="Century Gothic" w:hAnsi="Century Gothic"/>
          <w:sz w:val="24"/>
          <w:szCs w:val="24"/>
        </w:rPr>
        <w:lastRenderedPageBreak/>
        <w:t>COBROS ES EL 50% DEL VALOR DIARIO DE LA UMA.</w:t>
      </w:r>
      <w:r w:rsidR="00103967">
        <w:rPr>
          <w:rFonts w:ascii="Century Gothic" w:hAnsi="Century Gothic"/>
          <w:sz w:val="24"/>
          <w:szCs w:val="24"/>
        </w:rPr>
        <w:t xml:space="preserve"> </w:t>
      </w:r>
      <w:r w:rsidR="00103967" w:rsidRPr="00103967">
        <w:rPr>
          <w:rFonts w:ascii="Century Gothic" w:hAnsi="Century Gothic"/>
          <w:sz w:val="24"/>
          <w:szCs w:val="24"/>
        </w:rPr>
        <w:t xml:space="preserve">HAY QUE DECIRLO, LA MOTIVACIÓN DE LA INICIATIVA CUANDO LE PONES EXPOSICIÓN DE MOTIVOS EN DONDE DEBES DE ARGUMENTAR TU INICIATIVA, APENAS FUE UNA CUARTILLA Y MEDIA, NO HUBO UN ANÁLISIS, NO HUBO UN ESTUDIO DE IMPACTO RECAUDATORIO, ADEMÁS QUE NO HUBO UN TRABAJO CON LOS SECTORES, ES MÁS, NI CON LOS AYUNTAMIENTOS, COMO SUCEDEN LAS LEYES DE HACIENDA MUNICIPALES EN DONDE SE HACE TODO UN PROCESO Y SE SUSTENTAN RAZONES PARA LAS CONTRIBUCIONES QUE VA A HABER. </w:t>
      </w:r>
      <w:r w:rsidR="00103967">
        <w:rPr>
          <w:rFonts w:ascii="Century Gothic" w:hAnsi="Century Gothic"/>
          <w:sz w:val="24"/>
          <w:szCs w:val="24"/>
        </w:rPr>
        <w:t xml:space="preserve"> </w:t>
      </w:r>
      <w:r w:rsidR="00103967" w:rsidRPr="00103967">
        <w:rPr>
          <w:rFonts w:ascii="Century Gothic" w:hAnsi="Century Gothic"/>
          <w:sz w:val="24"/>
          <w:szCs w:val="24"/>
        </w:rPr>
        <w:t xml:space="preserve">QUEDA CLARO, DE QUE ES UNA MEDIDA TOTALMENTE RECAUDATORIA ANTE EL CASTIGADO RECORTE QUE SE LE APLICÓ A NUESTRO ESTADO A BAJA CALIFORNIA SUR, SIN COMPROMISOS CON LA TRANSPARENCIA Y LA RENDICIÓN DE CUENTAS DE LA MAYORÍA DE LOS AYUNTAMIENTOS, SIN DUDA QUE SERÁN MÁS RECURSOS PARA GASTOS DISCRECIONALES. </w:t>
      </w:r>
      <w:r w:rsidR="00103967">
        <w:rPr>
          <w:rFonts w:ascii="Century Gothic" w:hAnsi="Century Gothic"/>
          <w:sz w:val="24"/>
          <w:szCs w:val="24"/>
        </w:rPr>
        <w:t xml:space="preserve"> </w:t>
      </w:r>
      <w:r w:rsidR="00103967" w:rsidRPr="00103967">
        <w:rPr>
          <w:rFonts w:ascii="Century Gothic" w:hAnsi="Century Gothic"/>
          <w:sz w:val="24"/>
          <w:szCs w:val="24"/>
        </w:rPr>
        <w:t xml:space="preserve">CUANDO SE HACE DE ESTA MANERA, SUCEDE LO QUE SUCEDIÓ EN LOS CABOS EN LA ADMINISTRACIÓN PASADA, LE APROBARON SANEAMIENTO AMBIENTAL ASÍ RÁPIDO TAMBIÉN ¿Y QUÉ PASÓ? SE LOS DIJE YO AQUÍ EN LA CUENTA PÚBLICA, PAGARON UNA MÁQUINA PARA LIMPIAR EL ESTERO, Y NUNCA LLEGÓ LA MÁQUINA, O SEA, SE ROBARON EL DINERO. </w:t>
      </w:r>
      <w:r w:rsidR="00103967">
        <w:rPr>
          <w:rFonts w:ascii="Century Gothic" w:hAnsi="Century Gothic"/>
          <w:sz w:val="24"/>
          <w:szCs w:val="24"/>
        </w:rPr>
        <w:t xml:space="preserve"> </w:t>
      </w:r>
      <w:r w:rsidR="00103967" w:rsidRPr="00103967">
        <w:rPr>
          <w:rFonts w:ascii="Century Gothic" w:hAnsi="Century Gothic"/>
          <w:sz w:val="24"/>
          <w:szCs w:val="24"/>
        </w:rPr>
        <w:t xml:space="preserve">REPITIERON EN CAMPAÑA QUE EN LOS GOBIERNOS DE LA “CUARTA T” NO HABRÍA MÁS IMPUESTOS, QUE NO HABRÍA CORRUPCIÓN, QUE PORQUE NO HABRÍA CORRUPCIÓN,  NO TENÍAN NECESIDAD DE SUBIR LOS IMPUESTOS.  </w:t>
      </w:r>
      <w:r w:rsidR="00103967">
        <w:rPr>
          <w:rFonts w:ascii="Century Gothic" w:hAnsi="Century Gothic"/>
          <w:sz w:val="24"/>
          <w:szCs w:val="24"/>
        </w:rPr>
        <w:t xml:space="preserve"> </w:t>
      </w:r>
      <w:r w:rsidR="00103967" w:rsidRPr="00103967">
        <w:rPr>
          <w:rFonts w:ascii="Century Gothic" w:hAnsi="Century Gothic"/>
          <w:sz w:val="24"/>
          <w:szCs w:val="24"/>
        </w:rPr>
        <w:t>Y HOY, HOY LE RECETAN A BAJA CALIFORNIA SUR, AL SECTOR PRODUCTIVO, A QUIEN QUIERA RENTAR UN CUARTO DE HOTEL, UN AIRBNB, LE RECETAN MUCHOS COBROS PARA PODER TAPAR ESA INEPTITUD DE ESE RECORTE PRESUPUESTAL, QUE HUBO A NIVEL FEDERAL.</w:t>
      </w:r>
      <w:r w:rsidR="00103967">
        <w:rPr>
          <w:rFonts w:ascii="Century Gothic" w:hAnsi="Century Gothic"/>
          <w:sz w:val="24"/>
          <w:szCs w:val="24"/>
        </w:rPr>
        <w:t xml:space="preserve"> L</w:t>
      </w:r>
      <w:r w:rsidR="00103967" w:rsidRPr="00103967">
        <w:rPr>
          <w:rFonts w:ascii="Century Gothic" w:hAnsi="Century Gothic"/>
          <w:sz w:val="24"/>
          <w:szCs w:val="24"/>
        </w:rPr>
        <w:t xml:space="preserve">O QUE ESTÁN HACIENDO, ES CARGARLES LA MANO A LOS SUDCALIFORNIANOS, Y TRAICIONAR SU CONFIANZA. </w:t>
      </w:r>
      <w:r w:rsidR="00103967">
        <w:rPr>
          <w:rFonts w:ascii="Century Gothic" w:hAnsi="Century Gothic"/>
          <w:sz w:val="24"/>
          <w:szCs w:val="24"/>
        </w:rPr>
        <w:t xml:space="preserve"> </w:t>
      </w:r>
      <w:r w:rsidR="00103967" w:rsidRPr="00103967">
        <w:rPr>
          <w:rFonts w:ascii="Century Gothic" w:hAnsi="Century Gothic"/>
          <w:sz w:val="24"/>
          <w:szCs w:val="24"/>
        </w:rPr>
        <w:t xml:space="preserve">CREO QUE NUNCA HABÍAMOS VISTO UNA FIEBRE DE AUMENTOS COMO LA QUE HOY,  EN ESTA NOCHE SE ESTÁN DANDO. </w:t>
      </w:r>
      <w:r w:rsidR="00103967">
        <w:rPr>
          <w:rFonts w:ascii="Century Gothic" w:hAnsi="Century Gothic"/>
          <w:sz w:val="24"/>
          <w:szCs w:val="24"/>
        </w:rPr>
        <w:t xml:space="preserve"> </w:t>
      </w:r>
      <w:r w:rsidR="00103967" w:rsidRPr="00103967">
        <w:rPr>
          <w:rFonts w:ascii="Century Gothic" w:hAnsi="Century Gothic"/>
          <w:sz w:val="24"/>
          <w:szCs w:val="24"/>
        </w:rPr>
        <w:t>POR ESO, POR SUPUES</w:t>
      </w:r>
      <w:r w:rsidR="00103967">
        <w:rPr>
          <w:rFonts w:ascii="Century Gothic" w:hAnsi="Century Gothic"/>
          <w:sz w:val="24"/>
          <w:szCs w:val="24"/>
        </w:rPr>
        <w:t>TO QUE EN ESE TEMA,  MI VOTO E</w:t>
      </w:r>
      <w:r w:rsidR="00103967" w:rsidRPr="00103967">
        <w:rPr>
          <w:rFonts w:ascii="Century Gothic" w:hAnsi="Century Gothic"/>
          <w:sz w:val="24"/>
          <w:szCs w:val="24"/>
        </w:rPr>
        <w:t>N CONTRA</w:t>
      </w:r>
      <w:r w:rsidR="00103967">
        <w:rPr>
          <w:rFonts w:ascii="Century Gothic" w:hAnsi="Century Gothic"/>
          <w:sz w:val="24"/>
          <w:szCs w:val="24"/>
        </w:rPr>
        <w:t xml:space="preserve">".- </w:t>
      </w:r>
      <w:r w:rsidR="00103967">
        <w:rPr>
          <w:rFonts w:ascii="Century Gothic" w:hAnsi="Century Gothic"/>
          <w:b/>
          <w:sz w:val="24"/>
          <w:szCs w:val="24"/>
        </w:rPr>
        <w:t xml:space="preserve"> AGOTADA LA INTERVENCIÓN INSCRITA EN LO GENERAL, </w:t>
      </w:r>
      <w:r w:rsidR="00103967">
        <w:rPr>
          <w:rFonts w:ascii="Century Gothic" w:hAnsi="Century Gothic"/>
          <w:sz w:val="24"/>
          <w:szCs w:val="24"/>
        </w:rPr>
        <w:t xml:space="preserve"> </w:t>
      </w:r>
      <w:r w:rsidR="00103967" w:rsidRPr="00103967">
        <w:rPr>
          <w:rFonts w:ascii="Century Gothic" w:hAnsi="Century Gothic"/>
          <w:sz w:val="24"/>
          <w:szCs w:val="24"/>
        </w:rPr>
        <w:t>SE INSTRUY</w:t>
      </w:r>
      <w:r w:rsidR="00103967">
        <w:rPr>
          <w:rFonts w:ascii="Century Gothic" w:hAnsi="Century Gothic"/>
          <w:sz w:val="24"/>
          <w:szCs w:val="24"/>
        </w:rPr>
        <w:t>Ó</w:t>
      </w:r>
      <w:r w:rsidR="00103967" w:rsidRPr="00103967">
        <w:rPr>
          <w:rFonts w:ascii="Century Gothic" w:hAnsi="Century Gothic"/>
          <w:sz w:val="24"/>
          <w:szCs w:val="24"/>
        </w:rPr>
        <w:t xml:space="preserve"> A LA  DIPUTADA SECRETARIA SOMETER A VOTACIÓN EN FOR</w:t>
      </w:r>
      <w:r w:rsidR="00103967">
        <w:rPr>
          <w:rFonts w:ascii="Century Gothic" w:hAnsi="Century Gothic"/>
          <w:sz w:val="24"/>
          <w:szCs w:val="24"/>
        </w:rPr>
        <w:t xml:space="preserve">MA NOMINAL EL PRESENTE DICTAMEN, RESULTANDO: </w:t>
      </w:r>
      <w:r w:rsidR="00103967">
        <w:rPr>
          <w:rFonts w:ascii="Century Gothic" w:hAnsi="Century Gothic"/>
          <w:b/>
          <w:sz w:val="24"/>
          <w:szCs w:val="24"/>
        </w:rPr>
        <w:t xml:space="preserve">DIECIOCHO VOTOS A FAVOR, </w:t>
      </w:r>
      <w:r w:rsidR="00103967">
        <w:rPr>
          <w:rFonts w:ascii="Century Gothic" w:hAnsi="Century Gothic"/>
          <w:sz w:val="24"/>
          <w:szCs w:val="24"/>
        </w:rPr>
        <w:t xml:space="preserve"> MANIFESTADOS POR LAS DIPUTADAS Y LOS DIPUTADOS: DIP. KARINA OLIVAS PARRA, </w:t>
      </w:r>
      <w:r w:rsidR="00103967" w:rsidRPr="000E5794">
        <w:rPr>
          <w:rFonts w:ascii="Century Gothic" w:hAnsi="Century Gothic"/>
          <w:sz w:val="24"/>
          <w:szCs w:val="24"/>
        </w:rPr>
        <w:t xml:space="preserve">DIP. ERICK IVÁN AGÚNDEZ CERVANTES, DIP. DALIA VERÓNICA COLLINS MENDOZA, DIP. LOURDES CORNEJO RENDÓN,  DIP. GUILLERMINA DÍAZ RODRÍGUEZ, DIP. MARTÍN ESCOGIDO FLORES, DIP. FERNANDO HOYOS AGUILAR, DIP. SERGIO RICARDO HUERTA LEGGS, DIP. GABRIELA </w:t>
      </w:r>
      <w:r w:rsidR="00103967" w:rsidRPr="000E5794">
        <w:rPr>
          <w:rFonts w:ascii="Century Gothic" w:hAnsi="Century Gothic"/>
          <w:sz w:val="24"/>
          <w:szCs w:val="24"/>
        </w:rPr>
        <w:lastRenderedPageBreak/>
        <w:t xml:space="preserve">MONTOYA TERRAZAS, DIP. ARLENE MORENO MACIEL, DIP. VENUSTIANO PÉREZ SÁNCHEZ, DIP. ALONDRA TORRES GARCÍA, DIP. OMAR TORRES OROZCO, DIP. EDUARDO VALENTÍN VAN WORMER CASTRO,  DIP. GUADALUPE VÁZQUEZ JACINTO,  DIP. SERGIO GULUARTE CESEÑA,  DIP. SERGIO POLANCO SALAICES Y DIP. MARÍA CRISTINA CONTRERAS REBOLLO; </w:t>
      </w:r>
      <w:r w:rsidR="00103967" w:rsidRPr="000E5794">
        <w:rPr>
          <w:rFonts w:ascii="Century Gothic" w:hAnsi="Century Gothic"/>
          <w:b/>
          <w:sz w:val="24"/>
          <w:szCs w:val="24"/>
        </w:rPr>
        <w:t xml:space="preserve"> </w:t>
      </w:r>
      <w:r w:rsidR="00103967">
        <w:rPr>
          <w:rFonts w:ascii="Century Gothic" w:hAnsi="Century Gothic"/>
          <w:b/>
          <w:sz w:val="24"/>
          <w:szCs w:val="24"/>
        </w:rPr>
        <w:t>DOS</w:t>
      </w:r>
      <w:r w:rsidR="00103967" w:rsidRPr="000E5794">
        <w:rPr>
          <w:rFonts w:ascii="Century Gothic" w:hAnsi="Century Gothic"/>
          <w:b/>
          <w:sz w:val="24"/>
          <w:szCs w:val="24"/>
        </w:rPr>
        <w:t xml:space="preserve"> VOTOS EN CONTRA </w:t>
      </w:r>
      <w:r w:rsidR="00103967" w:rsidRPr="000E5794">
        <w:rPr>
          <w:rFonts w:ascii="Century Gothic" w:hAnsi="Century Gothic"/>
          <w:sz w:val="24"/>
          <w:szCs w:val="24"/>
        </w:rPr>
        <w:t xml:space="preserve"> DE LA DIPUTADA MARÍA GUADALUPE SALDAÑA CISNEROS, </w:t>
      </w:r>
      <w:r w:rsidR="00103967" w:rsidRPr="000E5794">
        <w:rPr>
          <w:rFonts w:ascii="Century Gothic" w:hAnsi="Century Gothic"/>
          <w:b/>
          <w:sz w:val="24"/>
          <w:szCs w:val="24"/>
        </w:rPr>
        <w:t xml:space="preserve"> </w:t>
      </w:r>
      <w:r w:rsidR="00103967" w:rsidRPr="000E5794">
        <w:rPr>
          <w:rFonts w:ascii="Century Gothic" w:hAnsi="Century Gothic"/>
          <w:sz w:val="24"/>
          <w:szCs w:val="24"/>
        </w:rPr>
        <w:t xml:space="preserve">Y </w:t>
      </w:r>
      <w:r w:rsidR="00103967">
        <w:rPr>
          <w:rFonts w:ascii="Century Gothic" w:hAnsi="Century Gothic"/>
          <w:b/>
          <w:sz w:val="24"/>
          <w:szCs w:val="24"/>
        </w:rPr>
        <w:t xml:space="preserve"> </w:t>
      </w:r>
      <w:r w:rsidR="00103967" w:rsidRPr="00103967">
        <w:rPr>
          <w:rFonts w:ascii="Century Gothic" w:hAnsi="Century Gothic"/>
          <w:sz w:val="24"/>
          <w:szCs w:val="24"/>
        </w:rPr>
        <w:t>DEL DIPUTADO CHRISTIAN FABRIZIO DEL CASTILLO MIRANDA Y</w:t>
      </w:r>
      <w:r w:rsidR="00103967">
        <w:rPr>
          <w:rFonts w:ascii="Century Gothic" w:hAnsi="Century Gothic"/>
          <w:b/>
          <w:sz w:val="24"/>
          <w:szCs w:val="24"/>
        </w:rPr>
        <w:t xml:space="preserve"> CERO ABSTENCIONES.- </w:t>
      </w:r>
      <w:r w:rsidR="00103967">
        <w:rPr>
          <w:rFonts w:ascii="Century Gothic" w:hAnsi="Century Gothic"/>
          <w:sz w:val="24"/>
          <w:szCs w:val="24"/>
        </w:rPr>
        <w:t xml:space="preserve"> CONSECUENTEMENTE LA </w:t>
      </w:r>
      <w:r w:rsidR="00103967" w:rsidRPr="00103967">
        <w:rPr>
          <w:rFonts w:ascii="Century Gothic" w:hAnsi="Century Gothic"/>
          <w:b/>
          <w:sz w:val="24"/>
          <w:szCs w:val="24"/>
        </w:rPr>
        <w:t>PRESIDENCIA CONSECUENTEMENTE DECLAR</w:t>
      </w:r>
      <w:r w:rsidR="00103967">
        <w:rPr>
          <w:rFonts w:ascii="Century Gothic" w:hAnsi="Century Gothic"/>
          <w:b/>
          <w:sz w:val="24"/>
          <w:szCs w:val="24"/>
        </w:rPr>
        <w:t>Ó</w:t>
      </w:r>
      <w:r w:rsidR="00103967" w:rsidRPr="00103967">
        <w:rPr>
          <w:rFonts w:ascii="Century Gothic" w:hAnsi="Century Gothic"/>
          <w:b/>
          <w:sz w:val="24"/>
          <w:szCs w:val="24"/>
        </w:rPr>
        <w:t xml:space="preserve"> APROBADO EL DICTAMEN EN LO GENERAL, PASANDO AHORA, A SU DISCUSIÓN EN LO PARTICULAR, </w:t>
      </w:r>
      <w:r w:rsidR="00103967" w:rsidRPr="00103967">
        <w:rPr>
          <w:rFonts w:ascii="Century Gothic" w:hAnsi="Century Gothic"/>
          <w:sz w:val="24"/>
          <w:szCs w:val="24"/>
        </w:rPr>
        <w:t xml:space="preserve">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w:t>
      </w:r>
      <w:r w:rsidR="00103967" w:rsidRPr="00103967">
        <w:rPr>
          <w:rFonts w:ascii="Century Gothic" w:hAnsi="Century Gothic"/>
          <w:b/>
          <w:sz w:val="24"/>
          <w:szCs w:val="24"/>
        </w:rPr>
        <w:t xml:space="preserve">EN RAZÓN DE QUE NO HABERSE REGISTRADO RESERVAS EN LO PARTICULAR, Y CON FUNDAMENTO EN EL ARTÍCULO 145 DE LA LEY ORGÁNICA DEL PODER LEGISLATIVO,  </w:t>
      </w:r>
      <w:r w:rsidR="00103967">
        <w:rPr>
          <w:rFonts w:ascii="Century Gothic" w:hAnsi="Century Gothic"/>
          <w:b/>
          <w:sz w:val="24"/>
          <w:szCs w:val="24"/>
        </w:rPr>
        <w:t>L</w:t>
      </w:r>
      <w:r w:rsidR="00103967" w:rsidRPr="00103967">
        <w:rPr>
          <w:rFonts w:ascii="Century Gothic" w:hAnsi="Century Gothic"/>
          <w:b/>
          <w:sz w:val="24"/>
          <w:szCs w:val="24"/>
        </w:rPr>
        <w:t>A PRESIDENCIA DECLAR</w:t>
      </w:r>
      <w:r w:rsidR="00103967">
        <w:rPr>
          <w:rFonts w:ascii="Century Gothic" w:hAnsi="Century Gothic"/>
          <w:b/>
          <w:sz w:val="24"/>
          <w:szCs w:val="24"/>
        </w:rPr>
        <w:t>Ó</w:t>
      </w:r>
      <w:r w:rsidR="00103967" w:rsidRPr="00103967">
        <w:rPr>
          <w:rFonts w:ascii="Century Gothic" w:hAnsi="Century Gothic"/>
          <w:b/>
          <w:sz w:val="24"/>
          <w:szCs w:val="24"/>
        </w:rPr>
        <w:t xml:space="preserve"> APROBADO EL DICTAMEN EN TODOS SUS TÉRMINOS INSTRUYÉNDOSE A LA DIPUTADA SECRETARIA A EMITIR EL DECRETO  CORRESPONDIENTE.</w:t>
      </w:r>
      <w:r w:rsidR="00103967">
        <w:rPr>
          <w:rFonts w:ascii="Century Gothic" w:hAnsi="Century Gothic"/>
          <w:sz w:val="24"/>
          <w:szCs w:val="24"/>
        </w:rPr>
        <w:t>- - - - - -- - - - - - - - - - - - - - - - - - - - - - - -  - - - - - - - - - - - - - - - - - - - - - - - - - - - - -</w:t>
      </w:r>
      <w:r w:rsidR="00350259">
        <w:rPr>
          <w:rFonts w:ascii="Century Gothic" w:hAnsi="Century Gothic"/>
          <w:sz w:val="24"/>
          <w:szCs w:val="24"/>
        </w:rPr>
        <w:t xml:space="preserve">  DE ACUERDO CON EL </w:t>
      </w:r>
      <w:r w:rsidR="00350259">
        <w:rPr>
          <w:rFonts w:ascii="Century Gothic" w:hAnsi="Century Gothic"/>
          <w:b/>
          <w:sz w:val="24"/>
          <w:szCs w:val="24"/>
        </w:rPr>
        <w:t xml:space="preserve"> QUINTO PUNTO </w:t>
      </w:r>
      <w:r w:rsidR="00350259">
        <w:rPr>
          <w:rFonts w:ascii="Century Gothic" w:hAnsi="Century Gothic"/>
          <w:sz w:val="24"/>
          <w:szCs w:val="24"/>
        </w:rPr>
        <w:t xml:space="preserve"> DEL ORDEN DEL DÍA, SE LE CONCEDIÓ EL USO DE LA TRIBUNA AL </w:t>
      </w:r>
      <w:r w:rsidR="00350259">
        <w:rPr>
          <w:rFonts w:ascii="Century Gothic" w:hAnsi="Century Gothic"/>
          <w:b/>
          <w:sz w:val="24"/>
          <w:szCs w:val="24"/>
        </w:rPr>
        <w:t xml:space="preserve"> DIPUTADO EDUARDO VAN WORMER CASTRO</w:t>
      </w:r>
      <w:r w:rsidR="00350259">
        <w:rPr>
          <w:rFonts w:ascii="Century Gothic" w:hAnsi="Century Gothic"/>
          <w:sz w:val="24"/>
          <w:szCs w:val="24"/>
        </w:rPr>
        <w:t xml:space="preserve"> QUIEN SOLICITÓ A LA MESA DIRECTIVA LA DISPENSA DE SEGUNDA LECTURA AL  </w:t>
      </w:r>
      <w:r w:rsidR="003508C8" w:rsidRPr="000E5794">
        <w:rPr>
          <w:rFonts w:ascii="Century Gothic" w:hAnsi="Century Gothic"/>
          <w:sz w:val="24"/>
          <w:szCs w:val="24"/>
        </w:rPr>
        <w:t xml:space="preserve">DICTAMEN CON PROYECTO DE DECRETO </w:t>
      </w:r>
      <w:r w:rsidR="00350259">
        <w:rPr>
          <w:rFonts w:ascii="Century Gothic" w:hAnsi="Century Gothic"/>
          <w:sz w:val="24"/>
          <w:szCs w:val="24"/>
        </w:rPr>
        <w:t xml:space="preserve">PRESENTADO POR LA </w:t>
      </w:r>
      <w:r w:rsidR="003508C8" w:rsidRPr="000E5794">
        <w:rPr>
          <w:rFonts w:ascii="Century Gothic" w:hAnsi="Century Gothic"/>
          <w:b/>
          <w:sz w:val="24"/>
          <w:szCs w:val="24"/>
        </w:rPr>
        <w:t>COMISIÓN</w:t>
      </w:r>
      <w:r w:rsidR="00350259">
        <w:rPr>
          <w:rFonts w:ascii="Century Gothic" w:hAnsi="Century Gothic"/>
          <w:b/>
          <w:sz w:val="24"/>
          <w:szCs w:val="24"/>
        </w:rPr>
        <w:t xml:space="preserve"> </w:t>
      </w:r>
      <w:r w:rsidR="003508C8" w:rsidRPr="000E5794">
        <w:rPr>
          <w:rFonts w:ascii="Century Gothic" w:hAnsi="Century Gothic"/>
          <w:b/>
          <w:sz w:val="24"/>
          <w:szCs w:val="24"/>
        </w:rPr>
        <w:t xml:space="preserve">PERMANENTE </w:t>
      </w:r>
      <w:r w:rsidR="00350259">
        <w:rPr>
          <w:rFonts w:ascii="Century Gothic" w:hAnsi="Century Gothic"/>
          <w:b/>
          <w:sz w:val="24"/>
          <w:szCs w:val="24"/>
        </w:rPr>
        <w:t xml:space="preserve"> </w:t>
      </w:r>
      <w:r w:rsidR="003508C8" w:rsidRPr="000E5794">
        <w:rPr>
          <w:rFonts w:ascii="Century Gothic" w:hAnsi="Century Gothic"/>
          <w:b/>
          <w:sz w:val="24"/>
          <w:szCs w:val="24"/>
        </w:rPr>
        <w:t>DE</w:t>
      </w:r>
      <w:r w:rsidR="00350259">
        <w:rPr>
          <w:rFonts w:ascii="Century Gothic" w:hAnsi="Century Gothic"/>
          <w:b/>
          <w:sz w:val="24"/>
          <w:szCs w:val="24"/>
        </w:rPr>
        <w:t xml:space="preserve"> </w:t>
      </w:r>
      <w:r w:rsidR="003508C8" w:rsidRPr="000E5794">
        <w:rPr>
          <w:rFonts w:ascii="Century Gothic" w:hAnsi="Century Gothic"/>
          <w:b/>
          <w:sz w:val="24"/>
          <w:szCs w:val="24"/>
        </w:rPr>
        <w:t xml:space="preserve">ASUNTOS </w:t>
      </w:r>
      <w:r w:rsidR="00350259">
        <w:rPr>
          <w:rFonts w:ascii="Century Gothic" w:hAnsi="Century Gothic"/>
          <w:b/>
          <w:sz w:val="24"/>
          <w:szCs w:val="24"/>
        </w:rPr>
        <w:t>A</w:t>
      </w:r>
      <w:r w:rsidR="003508C8" w:rsidRPr="000E5794">
        <w:rPr>
          <w:rFonts w:ascii="Century Gothic" w:hAnsi="Century Gothic"/>
          <w:b/>
          <w:sz w:val="24"/>
          <w:szCs w:val="24"/>
        </w:rPr>
        <w:t>GROPECUARIOS, FORESTALES Y MINEROS,</w:t>
      </w:r>
      <w:r w:rsidR="003508C8" w:rsidRPr="000E5794">
        <w:rPr>
          <w:rFonts w:ascii="Century Gothic" w:hAnsi="Century Gothic"/>
          <w:sz w:val="24"/>
          <w:szCs w:val="24"/>
        </w:rPr>
        <w:t xml:space="preserve"> RELATIVO A LA </w:t>
      </w:r>
      <w:r w:rsidR="00350259">
        <w:rPr>
          <w:rFonts w:ascii="Century Gothic" w:hAnsi="Century Gothic"/>
          <w:sz w:val="24"/>
          <w:szCs w:val="24"/>
        </w:rPr>
        <w:t xml:space="preserve"> </w:t>
      </w:r>
      <w:r w:rsidR="003508C8" w:rsidRPr="000E5794">
        <w:rPr>
          <w:rFonts w:ascii="Century Gothic" w:hAnsi="Century Gothic"/>
          <w:sz w:val="24"/>
          <w:szCs w:val="24"/>
        </w:rPr>
        <w:t xml:space="preserve">INICIATIVA MEDIANTE LA CUAL SE ADICIONA  UNA </w:t>
      </w:r>
    </w:p>
    <w:p w14:paraId="144100C7" w14:textId="4DF8D483" w:rsidR="00B00877" w:rsidRDefault="003508C8" w:rsidP="00B00877">
      <w:pPr>
        <w:spacing w:after="0" w:line="360" w:lineRule="auto"/>
        <w:ind w:left="0" w:firstLine="0"/>
      </w:pPr>
      <w:r w:rsidRPr="000E5794">
        <w:t xml:space="preserve">FRACCIÓN XIV BIS Y UNA FRACCIÓN XIV TER AL ARTÍCULO 7 Y UNA FRACCIÓN XV BIS Y UNA FRACCIÓN XV TER AL ARTÍCULO 8 DE LA LEY GANADERA DEL ESTADO DE BAJA CALIFORNIA SUR. </w:t>
      </w:r>
      <w:r w:rsidR="00350259" w:rsidRPr="000E5794">
        <w:rPr>
          <w:b/>
        </w:rPr>
        <w:t xml:space="preserve">EN VIRTUD DE LA SOLICITUD DE DISPENSA DE LA SEGUNDA LECTURA DEL PRESENTE DICTAMEN CON PROYECTO DE DECRETO, Y DE CONFORMIDAD CON LO ESTABLECIDO EN EL ARTICULO 129 DE LA LEY ORGÁNICA DEL  PODER LEGISLATIVO, </w:t>
      </w:r>
      <w:r w:rsidR="00350259">
        <w:t>LA</w:t>
      </w:r>
      <w:r w:rsidR="00350259" w:rsidRPr="000E5794">
        <w:t xml:space="preserve"> PRESIDENCIA P</w:t>
      </w:r>
      <w:r w:rsidR="00350259">
        <w:t>USO</w:t>
      </w:r>
      <w:r w:rsidR="00350259" w:rsidRPr="000E5794">
        <w:t xml:space="preserve"> A CONSIDERACIÓN DE LA ASAMBLEA SI ES DE APROBARSE O NO, DICHA SOLICITUD</w:t>
      </w:r>
      <w:r w:rsidR="00350259">
        <w:t>,</w:t>
      </w:r>
      <w:r w:rsidR="00350259" w:rsidRPr="000E5794">
        <w:t xml:space="preserve"> POR LO QUE SE INSTRUY</w:t>
      </w:r>
      <w:r w:rsidR="00350259">
        <w:t>Ó</w:t>
      </w:r>
      <w:r w:rsidR="00350259" w:rsidRPr="000E5794">
        <w:t xml:space="preserve"> A LA DIPUTADA SECRETARIA REALIZAR LA CONSULTA</w:t>
      </w:r>
      <w:r w:rsidR="00350259">
        <w:t xml:space="preserve"> RESPECTIVA, DE FORMA ECONÓMICA, </w:t>
      </w:r>
      <w:r w:rsidR="00350259">
        <w:rPr>
          <w:b/>
        </w:rPr>
        <w:t xml:space="preserve"> RESULTANDO LA TOTALIDAD DE LAS Y LOS DIPUTADOS PRESENTES A FAVOR.</w:t>
      </w:r>
      <w:r w:rsidR="00350259" w:rsidRPr="000E5794">
        <w:t xml:space="preserve"> DE ACUERDO AL RESULTADO DE LA VOTACIÓN,  Y </w:t>
      </w:r>
      <w:r w:rsidR="00350259" w:rsidRPr="000E5794">
        <w:lastRenderedPageBreak/>
        <w:t>CONFORME AL ÚLTIMO PÁRRAFO DEL ARTÍCULO 129 DE LA LEY ORGÁNICA DEL PODER LEGISLATIVO, S</w:t>
      </w:r>
      <w:r w:rsidR="00350259" w:rsidRPr="000E5794">
        <w:rPr>
          <w:b/>
        </w:rPr>
        <w:t>E DECLAR</w:t>
      </w:r>
      <w:r w:rsidR="00350259">
        <w:rPr>
          <w:b/>
        </w:rPr>
        <w:t xml:space="preserve">Ó </w:t>
      </w:r>
      <w:r w:rsidR="00350259" w:rsidRPr="000E5794">
        <w:rPr>
          <w:b/>
        </w:rPr>
        <w:t xml:space="preserve">APROBADA LA DISPENSA DE LA SEGUNDA LECTURA, Y CONSECUENTEMENTE, “EL DICTAMEN ESTÁ A DISCUSIÓN”,   </w:t>
      </w:r>
      <w:r w:rsidR="00350259">
        <w:rPr>
          <w:b/>
        </w:rPr>
        <w:t xml:space="preserve"> </w:t>
      </w:r>
      <w:r w:rsidR="00350259" w:rsidRPr="000E5794">
        <w:rPr>
          <w:b/>
        </w:rPr>
        <w:t xml:space="preserve">CONFORME  LO DISPUESTO POR EL ARTÍCULO 130 DE LA LEY ORGÁNICA DE ESTE PODER LEGISLATIVO, SE PONDRÁ A DISCUSIÓN EL DICTAMEN  PRIMERO EN LO GENERAL Y DESPUÉS EN LO PARTICULAR, </w:t>
      </w:r>
      <w:r w:rsidR="00350259" w:rsidRPr="000E5794">
        <w:t>EN ESTE CONTEXTO Y CONFORME AL ARTÍCULO 133 DEL MISMO</w:t>
      </w:r>
      <w:r w:rsidR="00350259" w:rsidRPr="000E5794">
        <w:rPr>
          <w:b/>
        </w:rPr>
        <w:t xml:space="preserve"> </w:t>
      </w:r>
      <w:r w:rsidR="00350259">
        <w:rPr>
          <w:b/>
        </w:rPr>
        <w:t xml:space="preserve"> </w:t>
      </w:r>
      <w:r w:rsidR="00350259" w:rsidRPr="000E5794">
        <w:t>ORDENAMIENTO, SE SOLICITÓ A LA DIPUTADA SECRETARIA LEVANTE LA LISTA DE ORADORES PARA DISCUTIR EN LO GENERAL, EL PRESENTE DICTAMEN</w:t>
      </w:r>
      <w:r w:rsidR="00350259">
        <w:t>,</w:t>
      </w:r>
      <w:r w:rsidR="00D16ABB">
        <w:t xml:space="preserve"> </w:t>
      </w:r>
      <w:r w:rsidR="00D16ABB">
        <w:rPr>
          <w:b/>
        </w:rPr>
        <w:t xml:space="preserve"> Y AL NO HABER INTERVENCIONES EN LO GENERAL, </w:t>
      </w:r>
      <w:r w:rsidR="00D16ABB">
        <w:t xml:space="preserve"> </w:t>
      </w:r>
      <w:r w:rsidR="00D16ABB" w:rsidRPr="00103967">
        <w:t>SE INSTRUY</w:t>
      </w:r>
      <w:r w:rsidR="00D16ABB">
        <w:t>Ó</w:t>
      </w:r>
      <w:r w:rsidR="00D16ABB" w:rsidRPr="00103967">
        <w:t xml:space="preserve"> A LA  DIPUTADA SECRETARIA SOMETER A VOTACIÓN EN FOR</w:t>
      </w:r>
      <w:r w:rsidR="00D16ABB">
        <w:t xml:space="preserve">MA NOMINAL EL PRESENTE DICTAMEN, RESULTANDO: </w:t>
      </w:r>
      <w:r w:rsidR="00D16ABB" w:rsidRPr="00D16ABB">
        <w:rPr>
          <w:b/>
        </w:rPr>
        <w:t>VEINTE</w:t>
      </w:r>
      <w:r w:rsidR="00D16ABB">
        <w:rPr>
          <w:b/>
        </w:rPr>
        <w:t xml:space="preserve"> VOTOS A FAVOR, </w:t>
      </w:r>
      <w:r w:rsidR="00D16ABB">
        <w:t xml:space="preserve"> MANIFESTADOS POR LAS DIPUTADAS Y LOS DIPUTADOS: DIP. KARINA OLIVAS PARRA, </w:t>
      </w:r>
      <w:r w:rsidR="00D16ABB" w:rsidRPr="000E5794">
        <w:t xml:space="preserve">DIP. ERICK IVÁN AGÚNDEZ CERVANTES, DIP. DALIA VERÓNICA COLLINS MENDOZA, DIP. LOURDES CORNEJO RENDÓN,  </w:t>
      </w:r>
      <w:r w:rsidR="00D16ABB">
        <w:t xml:space="preserve">DIP. CHRISTIAN FABRIZIO DEL CASTILLO MIRANDA, </w:t>
      </w:r>
      <w:r w:rsidR="00D16ABB" w:rsidRPr="000E5794">
        <w:t xml:space="preserve">DIP. GUILLERMINA DÍAZ RODRÍGUEZ, DIP. MARTÍN ESCOGIDO FLORES, DIP. FERNANDO HOYOS AGUILAR, DIP. SERGIO RICARDO HUERTA LEGGS, DIP. GABRIELA MONTOYA TERRAZAS, DIP. ARLENE MORENO MACIEL, DIP. VENUSTIANO PÉREZ SÁNCHEZ, </w:t>
      </w:r>
      <w:r w:rsidR="00D16ABB">
        <w:t xml:space="preserve"> DIP. MARÍA GUADALUPE SALDAÑA CISNEROS, </w:t>
      </w:r>
      <w:r w:rsidR="00D16ABB" w:rsidRPr="000E5794">
        <w:t xml:space="preserve">DIP. ALONDRA TORRES GARCÍA, DIP. OMAR TORRES OROZCO, DIP. EDUARDO VALENTÍN VAN WORMER CASTRO,  DIP. GUADALUPE VÁZQUEZ JACINTO,  DIP. SERGIO GULUARTE CESEÑA,  DIP. SERGIO POLANCO SALAICES Y DIP. MARÍA CRISTINA CONTRERAS REBOLLO; </w:t>
      </w:r>
      <w:r w:rsidR="00D16ABB" w:rsidRPr="000E5794">
        <w:rPr>
          <w:b/>
        </w:rPr>
        <w:t xml:space="preserve"> </w:t>
      </w:r>
      <w:r w:rsidR="00D16ABB">
        <w:rPr>
          <w:b/>
        </w:rPr>
        <w:t>CERO</w:t>
      </w:r>
      <w:r w:rsidR="00D16ABB" w:rsidRPr="000E5794">
        <w:rPr>
          <w:b/>
        </w:rPr>
        <w:t xml:space="preserve"> VOTOS EN CONTRA </w:t>
      </w:r>
      <w:r w:rsidR="00D16ABB" w:rsidRPr="000E5794">
        <w:t xml:space="preserve"> </w:t>
      </w:r>
      <w:r w:rsidR="00D16ABB" w:rsidRPr="00103967">
        <w:t>Y</w:t>
      </w:r>
      <w:r w:rsidR="00D16ABB">
        <w:rPr>
          <w:b/>
        </w:rPr>
        <w:t xml:space="preserve"> CERO ABSTENCIONES.- </w:t>
      </w:r>
      <w:r w:rsidR="00D16ABB">
        <w:t xml:space="preserve"> CONSECUENTEMENTE LA </w:t>
      </w:r>
      <w:r w:rsidR="00D16ABB" w:rsidRPr="00103967">
        <w:rPr>
          <w:b/>
        </w:rPr>
        <w:t>PRESIDENCIA CONSECUENTEMENTE DECLAR</w:t>
      </w:r>
      <w:r w:rsidR="00D16ABB">
        <w:rPr>
          <w:b/>
        </w:rPr>
        <w:t>Ó</w:t>
      </w:r>
      <w:r w:rsidR="00D16ABB" w:rsidRPr="00103967">
        <w:rPr>
          <w:b/>
        </w:rPr>
        <w:t xml:space="preserve"> APROBADO EL DICTAMEN EN LO GENERAL, PASANDO AHORA, A SU DISCUSIÓN EN LO PARTICULAR, </w:t>
      </w:r>
      <w:r w:rsidR="00D16ABB" w:rsidRPr="00103967">
        <w:t xml:space="preserve">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w:t>
      </w:r>
      <w:r w:rsidR="00D16ABB" w:rsidRPr="00103967">
        <w:rPr>
          <w:b/>
        </w:rPr>
        <w:t xml:space="preserve">EN RAZÓN DE QUE NO HABERSE REGISTRADO RESERVAS EN LO PARTICULAR, Y CON FUNDAMENTO EN EL ARTÍCULO 145 DE LA LEY ORGÁNICA DEL PODER LEGISLATIVO,  </w:t>
      </w:r>
      <w:r w:rsidR="00D16ABB">
        <w:rPr>
          <w:b/>
        </w:rPr>
        <w:t>L</w:t>
      </w:r>
      <w:r w:rsidR="00D16ABB" w:rsidRPr="00103967">
        <w:rPr>
          <w:b/>
        </w:rPr>
        <w:t>A PRESIDENCIA DECLAR</w:t>
      </w:r>
      <w:r w:rsidR="00D16ABB">
        <w:rPr>
          <w:b/>
        </w:rPr>
        <w:t>Ó</w:t>
      </w:r>
      <w:r w:rsidR="00D16ABB" w:rsidRPr="00103967">
        <w:rPr>
          <w:b/>
        </w:rPr>
        <w:t xml:space="preserve"> APROBADO EL DICTAMEN EN TODOS SUS TÉRMINOS INSTRUYÉNDOSE A LA DIPUTADA SECRETARIA A EMITIR EL DECRETO  CORRESPONDIENTE.</w:t>
      </w:r>
      <w:r w:rsidR="00D16ABB">
        <w:t xml:space="preserve">- - - - - -- - - - - - - - - - - - - - - - -  CONFORME AL </w:t>
      </w:r>
      <w:r w:rsidR="00D16ABB">
        <w:rPr>
          <w:b/>
        </w:rPr>
        <w:t xml:space="preserve">SEXTO PUNTO </w:t>
      </w:r>
      <w:r w:rsidR="00D16ABB">
        <w:t xml:space="preserve"> DEL ORDEN DEL DÍA, SE LE CONCEDIÓ EL USO DE LA </w:t>
      </w:r>
      <w:r w:rsidR="00D16ABB">
        <w:lastRenderedPageBreak/>
        <w:t xml:space="preserve">TRIBUNA A LA </w:t>
      </w:r>
      <w:r w:rsidR="00D16ABB">
        <w:rPr>
          <w:b/>
        </w:rPr>
        <w:t xml:space="preserve"> DIPUTADA GUADALUPE VÁZQUEZ JACINTO, </w:t>
      </w:r>
      <w:r w:rsidR="00D16ABB">
        <w:t xml:space="preserve"> QUIEN DIO SOLICITÓ A LA MESA DIRECTIVA LA DISPENSA DE SEGUNDA LECTURA DEL </w:t>
      </w:r>
      <w:r w:rsidRPr="000E5794">
        <w:t xml:space="preserve">DICTAMEN CON PROYECTO DE DECRETO </w:t>
      </w:r>
      <w:r w:rsidR="00D16ABB">
        <w:t xml:space="preserve">PRESENTADO POR </w:t>
      </w:r>
      <w:r w:rsidRPr="000E5794">
        <w:t xml:space="preserve">LA </w:t>
      </w:r>
      <w:r w:rsidRPr="000E5794">
        <w:rPr>
          <w:b/>
        </w:rPr>
        <w:t xml:space="preserve">COMISIÓN PERMANENTE DE ASUNTOS FISCALES Y ADMINISTRATIVOS, </w:t>
      </w:r>
      <w:r w:rsidRPr="000E5794">
        <w:t xml:space="preserve">RELATIVO A LA INICIATIVA QUE EXPIDE LA LEY DE INGRESOS DEL GOBIERNO DEL ESTADO DE BAJA CALIFORNIA SUR, PARA EL EJERCICIO FISCAL 2026.    </w:t>
      </w:r>
      <w:r w:rsidR="00D16ABB" w:rsidRPr="000E5794">
        <w:rPr>
          <w:b/>
        </w:rPr>
        <w:t xml:space="preserve">EN VIRTUD DE LA SOLICITUD DE DISPENSA DE LA SEGUNDA LECTURA DEL PRESENTE DICTAMEN CON PROYECTO DE DECRETO, Y DE CONFORMIDAD CON LO ESTABLECIDO EN EL ARTICULO 129 DE LA LEY ORGÁNICA DEL  PODER LEGISLATIVO, </w:t>
      </w:r>
      <w:r w:rsidR="00D16ABB">
        <w:t>LA</w:t>
      </w:r>
      <w:r w:rsidR="00D16ABB" w:rsidRPr="000E5794">
        <w:t xml:space="preserve"> PRESIDENCIA P</w:t>
      </w:r>
      <w:r w:rsidR="00D16ABB">
        <w:t>USO</w:t>
      </w:r>
      <w:r w:rsidR="00D16ABB" w:rsidRPr="000E5794">
        <w:t xml:space="preserve"> A CONSIDERACIÓN DE LA ASAMBLEA SI ES DE APROBARSE O NO, DICHA SOLICITUD</w:t>
      </w:r>
      <w:r w:rsidR="00D16ABB">
        <w:t>,</w:t>
      </w:r>
      <w:r w:rsidR="00D16ABB" w:rsidRPr="000E5794">
        <w:t xml:space="preserve"> POR LO QUE SE INSTRUY</w:t>
      </w:r>
      <w:r w:rsidR="00D16ABB">
        <w:t>Ó</w:t>
      </w:r>
      <w:r w:rsidR="00D16ABB" w:rsidRPr="000E5794">
        <w:t xml:space="preserve"> A LA DIPUTADA SECRETARIA REALIZAR LA CONSULTA</w:t>
      </w:r>
      <w:r w:rsidR="00D16ABB">
        <w:t xml:space="preserve"> RESPECTIVA, DE FORMA ECONÓMICA, </w:t>
      </w:r>
      <w:r w:rsidR="00D16ABB">
        <w:rPr>
          <w:b/>
        </w:rPr>
        <w:t xml:space="preserve"> RESULTANDO LA TOTALIDAD DE LAS Y LOS DIPUTADOS PRESENTES A FAVOR.</w:t>
      </w:r>
      <w:r w:rsidR="00D16ABB" w:rsidRPr="000E5794">
        <w:t xml:space="preserve"> DE ACUERDO AL RESULTADO DE LA VOTACIÓN,  Y CONFORME AL ÚLTIMO PÁRRAFO DEL ARTÍCULO 129 DE LA LEY ORGÁNICA DEL PODER LEGISLATIVO, S</w:t>
      </w:r>
      <w:r w:rsidR="00D16ABB" w:rsidRPr="000E5794">
        <w:rPr>
          <w:b/>
        </w:rPr>
        <w:t>E DECLAR</w:t>
      </w:r>
      <w:r w:rsidR="00D16ABB">
        <w:rPr>
          <w:b/>
        </w:rPr>
        <w:t xml:space="preserve">Ó </w:t>
      </w:r>
      <w:r w:rsidR="00D16ABB" w:rsidRPr="000E5794">
        <w:rPr>
          <w:b/>
        </w:rPr>
        <w:t xml:space="preserve">APROBADA LA DISPENSA DE LA SEGUNDA LECTURA, Y CONSECUENTEMENTE, “EL DICTAMEN ESTÁ A DISCUSIÓN”,   </w:t>
      </w:r>
      <w:r w:rsidR="00D16ABB">
        <w:rPr>
          <w:b/>
        </w:rPr>
        <w:t xml:space="preserve"> </w:t>
      </w:r>
      <w:r w:rsidR="00D16ABB" w:rsidRPr="000E5794">
        <w:rPr>
          <w:b/>
        </w:rPr>
        <w:t xml:space="preserve">CONFORME  LO DISPUESTO POR EL ARTÍCULO 130 DE LA LEY ORGÁNICA DE ESTE PODER LEGISLATIVO, SE PONDRÁ A DISCUSIÓN EL DICTAMEN  PRIMERO EN LO GENERAL Y DESPUÉS EN LO PARTICULAR, </w:t>
      </w:r>
      <w:r w:rsidR="00D16ABB" w:rsidRPr="000E5794">
        <w:t>EN ESTE CONTEXTO Y CONFORME AL ARTÍCULO 133 DEL MISMO</w:t>
      </w:r>
      <w:r w:rsidR="00D16ABB" w:rsidRPr="000E5794">
        <w:rPr>
          <w:b/>
        </w:rPr>
        <w:t xml:space="preserve"> </w:t>
      </w:r>
      <w:r w:rsidR="00D16ABB">
        <w:rPr>
          <w:b/>
        </w:rPr>
        <w:t xml:space="preserve"> </w:t>
      </w:r>
      <w:r w:rsidR="00D16ABB" w:rsidRPr="000E5794">
        <w:t>ORDENAMIENTO, SE SOLICITÓ A LA DIPUTADA SECRETARIA LEVANTE LA LISTA DE ORADORES PARA DISCUTIR EN LO GENERAL, EL PRESENTE DICTAMEN</w:t>
      </w:r>
      <w:r w:rsidR="00D16ABB">
        <w:t xml:space="preserve">, </w:t>
      </w:r>
      <w:r w:rsidR="00D16ABB">
        <w:rPr>
          <w:b/>
        </w:rPr>
        <w:t xml:space="preserve">REGISTRÁNDOSE LAS INTERVENCIONES </w:t>
      </w:r>
      <w:r w:rsidR="00D16ABB" w:rsidRPr="00D16ABB">
        <w:t xml:space="preserve">DE </w:t>
      </w:r>
      <w:r w:rsidR="00D16ABB">
        <w:t xml:space="preserve"> LA  </w:t>
      </w:r>
      <w:r w:rsidR="00D16ABB">
        <w:rPr>
          <w:b/>
        </w:rPr>
        <w:t xml:space="preserve"> DIPUTADA MARÍA GUADALUPE SALDAÑA CISNEROS, </w:t>
      </w:r>
      <w:r w:rsidR="00D16ABB">
        <w:t xml:space="preserve"> QUIEN EXPRESÓ LO SIGUIENTE: “GRACIAS, PRESIDENTA. ESTAMOS DISCUTIENDO LA LEY DE INGRESOS DEL GOBIERNO DEL ESTADO, CÓMO EL ESTADO SE VA A HACER DE RECURSOS.  Y BUENO, HACE UNAS SEMANAS LA CÁMARA DE DIPUTADOS LE DIO A BAJA CALIFORNIA SUR,  UN GOLPE PRESUPUESTAL TREMENDO, CASI 700 MILLONES DE PESOS DE RECORTE, Y SIN NINGUNA EXPLICACIÓN, SIN NINGUNA EXPLICACIÓN, PORQUE DIJERAN USTEDES, SI NOS RECORTARON RECURSOS, ENTONCES EL GOBIERNO FEDERAL VA A INGRESAR MENOS, NO, EL GOBIERNO FEDERAL TIENE UN INCREMENTO EN SUS INGRESOS POR DE UN 9% PARA EL 2026. DEBERÍA DE VERSE ESTE 9% REFLEJADO EN LAS ENTIDADES, ES MÁS, NOS HUBIERAN DEJADO IGUAL, PERO NO, A BAJA CALIFORNIA SUR LO CASTIGAN Y LE APLICAN UN RECORTE PRESUPUESTAL QUE VA A AFECTAR SOBRE TODO EN INFRAESTRUCTURA.</w:t>
      </w:r>
      <w:r w:rsidR="00352970">
        <w:t xml:space="preserve"> </w:t>
      </w:r>
      <w:r w:rsidR="00D16ABB">
        <w:t xml:space="preserve">EN EL RAMO 28 PARTICIPACIONES FEDERALES Y EN EL RAMO 33 </w:t>
      </w:r>
      <w:r w:rsidR="00D16ABB">
        <w:lastRenderedPageBreak/>
        <w:t xml:space="preserve">APORTACIONES FEDERALES PARA LA ENTIDAD,  SE APROBARON 20,753 MILLONES DE PESOS EN 2025. </w:t>
      </w:r>
      <w:r w:rsidR="00352970">
        <w:t xml:space="preserve"> </w:t>
      </w:r>
      <w:r w:rsidR="00D16ABB">
        <w:t xml:space="preserve">PARA 2026 19,986 MILLONES DE PESOS, UNA DISMINUCIÓN DE 776 MILLONES DE PESOS PARA BAJA CALIFORNIA SUR, ES DECIR, LA FUENTE DE DONDE PROVIENE LA MAYOR PARTE DE NUESTRO INGRESO COMO ESTADO, TUVO UNA SEVERA DISMINUCIÓN. </w:t>
      </w:r>
      <w:r w:rsidR="00352970">
        <w:t xml:space="preserve"> </w:t>
      </w:r>
      <w:r w:rsidR="00D16ABB">
        <w:t xml:space="preserve">LO LAMENTABLE ES QUE OTROS ESTADOS SÍ RECIBIERON MÁS RECURSOS FEDERALES, DONDE PEOR NOS FUE, FUE PRECISAMENTE EN EL RAMO 33, ESAS APORTACIONES FEDERALES CUYOS RECURSOS SE PUEDEN UTILIZAR PARA EDUCACIÓN, PARA SALUD, PARA INFRAESTRUCTURA SOCIAL, PARA SEGURIDAD, AHÍ EN 2025 SE APROBARON 10,272 MILLONES DE PESOS. </w:t>
      </w:r>
      <w:r w:rsidR="00352970">
        <w:t xml:space="preserve"> </w:t>
      </w:r>
      <w:r w:rsidR="00D16ABB">
        <w:t xml:space="preserve">PARA 2026, SÓLO VAMOS A TENER 8,595 MILLONES DE PESOS, 1676 MILLONES DE PESOS MENOS EN ESOS RUBROS, PUES POR ESO VIENE TAMBIÉN A PEDIR PRÉSTAMOS, Y A CREAR IMPUESTOS NUEVOS. </w:t>
      </w:r>
      <w:r w:rsidR="00352970">
        <w:t xml:space="preserve"> </w:t>
      </w:r>
      <w:r w:rsidR="00D16ABB">
        <w:t xml:space="preserve">ME PREGUNTO YO ¿CUÁNTO IRÁ A PAGAR ESE CRÉDITO DE COMONDÚ A 20 AÑOS?, NO VAN A SER 39 MILLONES ¿CUÁNTO LE IRÁN A COBRAR DE INTERESES? </w:t>
      </w:r>
      <w:r w:rsidR="00352970">
        <w:t xml:space="preserve"> </w:t>
      </w:r>
      <w:r w:rsidR="00D16ABB">
        <w:t xml:space="preserve">QUISIERA SABER SI SABEN, O SOLAMENTE VINIERON A RECIBIR ÓRDENES PARA PROBARLO. </w:t>
      </w:r>
      <w:r w:rsidR="00352970">
        <w:t xml:space="preserve"> </w:t>
      </w:r>
      <w:r w:rsidR="00D16ABB">
        <w:t xml:space="preserve">ALGUIEN TIENE QUE PAGAR POR LO QUE DEJARON DE HACER LOS DIPUTADOS FEDERALES ALLÁ, DE PODER DEFENDER NUESTRO PRESUPUESTO. LO QUE DEJÓ DE HACER EL EJECUTIVO QUE VA A CADA MITIN A LA CIUDAD DE MÉXICO, PERO NO CONSIGUE RECURSOS. </w:t>
      </w:r>
      <w:r w:rsidR="00352970">
        <w:t xml:space="preserve"> </w:t>
      </w:r>
      <w:r w:rsidR="00D16ABB">
        <w:t>LO MISMO QUIEREN HACER PARA LOS CUATRO AYUNTAMIENTOS, TAPAR ESTE RECORTE CON MÁS COBROS A LA GENTE, Y MÁS COBROS AL SECTOR PRODUCTIVO.</w:t>
      </w:r>
      <w:r w:rsidR="00352970">
        <w:t xml:space="preserve"> </w:t>
      </w:r>
      <w:r w:rsidR="00D16ABB">
        <w:t xml:space="preserve">LOS SUDCALIFORNIANOS NO DEBERÍAN DE PAGAR MÁS IMPUESTOS PORQUE YA PAGAN EL IVA, PORQUE YA PAGAN EL ISR. </w:t>
      </w:r>
      <w:r w:rsidR="00352970">
        <w:t xml:space="preserve"> </w:t>
      </w:r>
      <w:r w:rsidR="00D16ABB">
        <w:t>Y OTRA COSA, NI SIQUIERA SOMOS BIEN CALIFICADOS EN EL GASTO DE ESOS RECURSOS MÁS DE 5,000 MILLONES DE PESOS OBSERVADOS POR PARTE DE LA AUDITORÍA SUPERIOR DE LA FEDERACIÓN.</w:t>
      </w:r>
      <w:r w:rsidR="00352970">
        <w:t xml:space="preserve"> </w:t>
      </w:r>
      <w:r w:rsidR="00D16ABB">
        <w:t>LOS SUDCALIFORNIANOS NO DEBEN DE PAGAR MÁS IMPUESTOS PORQUE LOS VEMOS REFLEJADOS EN OCURRENCIAS, OCURRENCIAS COMO LA FAMOSA PUERTA DE LA PAZ, EN DONDE AHÍ CÓBRENLE A LOS CIUDADANOS, PARA QUE SE ME OCURRA HACER ESA ENTRADA EN LA PAZ,  QUE NOS COSTÓ 14 MILLONES… 18,  YA NO TENGO EL DATO EXACTO.</w:t>
      </w:r>
      <w:r w:rsidR="00352970">
        <w:t xml:space="preserve"> </w:t>
      </w:r>
      <w:r w:rsidR="00D16ABB">
        <w:t>LOS SUDCALIFORNIANOS TAMPOCO DEBEN DE PAGAR MÁS IMPUESTOS PARA TAPAR LOS HOYOS DE LOS EXCESOS, Y LA CORRUPCIÓN DE LOS GOBIERNOS MUNICIPALES, COMO EL CASO DE LA ANTERIOR ADMINISTRACIÓN EN LOS CABOS, DONDE PROPIOS FUNCIONARIOS LO DICEN, QUE HUBO UN DESORDEN ADMINISTRATIVO TREMENDO, MÁS DESVÍOS DE RECURSOS.</w:t>
      </w:r>
      <w:r w:rsidR="00352970">
        <w:t xml:space="preserve"> </w:t>
      </w:r>
      <w:r w:rsidR="00D16ABB">
        <w:t xml:space="preserve">AHORA ELEVAN EL IMPUESTO </w:t>
      </w:r>
      <w:r w:rsidR="00D16ABB">
        <w:lastRenderedPageBreak/>
        <w:t xml:space="preserve">SOBRE NÓMINAS, QUE VIENE AHÍ EN LA LEY DE INGRESOS, Y POR ESO ES QUE MI VOTO ES EN CONTRA. </w:t>
      </w:r>
      <w:r w:rsidR="00352970">
        <w:t xml:space="preserve"> </w:t>
      </w:r>
      <w:r w:rsidR="00D16ABB">
        <w:t>EL QUE LAS EMPRESAS PAGAN POR LAS REMUNERACIONES A SUS EMPLEADOS DEL 2.5 LO SUBEN AL 3% PASANDO DE UNA CAPTACIÓN DE 1482 MILLONES DE PESOS A 1633 MILLONES DE PESOS.</w:t>
      </w:r>
      <w:r w:rsidR="00352970">
        <w:t xml:space="preserve"> </w:t>
      </w:r>
      <w:r w:rsidR="00D16ABB">
        <w:t xml:space="preserve">POR SUPUESTO, QUE ESTOY EN CONTRA DE QUE A RAÍZ DE LOS RECORTES PRESUPUESTALES, Y LOS MALOS MANEJOS DE LOS RECURSOS,  SE LO QUIERAN COBRAR, SE LO QUIERAN IMPONER AL SECTOR PRODUCTIVO,  Y A LOS CIUDADANOS. </w:t>
      </w:r>
      <w:r w:rsidR="00352970">
        <w:t xml:space="preserve"> </w:t>
      </w:r>
      <w:r w:rsidR="00D16ABB">
        <w:t>POR ESO, POR SU</w:t>
      </w:r>
      <w:r w:rsidR="00352970">
        <w:t>PUESTO QUE MI VOTO ES EN CONTRA”</w:t>
      </w:r>
      <w:r w:rsidR="00B00877">
        <w:t xml:space="preserve">; SEGUIDAMENTE SE LE CONCEDIÓ EL USO DE LA TRIBUNA A LA </w:t>
      </w:r>
      <w:r w:rsidR="00B00877" w:rsidRPr="00B00877">
        <w:rPr>
          <w:b/>
        </w:rPr>
        <w:t xml:space="preserve"> DIPUTADA GUADALUPE VÁZQUEZ JACINTO,</w:t>
      </w:r>
      <w:r w:rsidR="00B00877">
        <w:t xml:space="preserve"> QUIEN MANIFESTÓ LO SIGUIENTE: “CON EL PERMISO DE LA MESA DIRECTIVA. BUENO, PRIMERO AGRADECERLES A LOS COMPAÑEROS Y COMPAÑERAS DIPUTADAS QUE DURANTE LOS EJERCICIOS DE MESAS DE TRABAJO QUE ASISTIERON A ESTOS ANÁLISIS DE PRESUPUESTOS, DE PROYECCIONES DE INGRESOS A LA SECRETARÍA DE FINANZAS, Y AGRADECERLE DE ANTEMANO A LA SECRETARIA DE FINANZAS, A LA MAESTRA BERTHA MONTAÑO, POR ESTA APERTURA, LA EXPLICACIÓN Y A LA EXPOSICIÓN QUE BIEN TUVO A TODOS NOSOTROS, A LOS DIPUTADOS, PUES A EXPLICAR EL TEMA DE LA LEY DE INGRESOS.  </w:t>
      </w:r>
    </w:p>
    <w:p w14:paraId="63236F07" w14:textId="7EBB8F6C" w:rsidR="00B00877" w:rsidRDefault="00B00877" w:rsidP="00B00877">
      <w:pPr>
        <w:spacing w:after="0" w:line="360" w:lineRule="auto"/>
        <w:ind w:left="0" w:firstLine="0"/>
      </w:pPr>
      <w:r>
        <w:t xml:space="preserve">Y BIEN MENCIONA AQUÍ EN TRIBUNA EL TEMA, PUES SE ME HACÍA MUCHO QUE NO LO MENCIONARAN, EL TEMA DEL RECORTE A NIVEL FEDERAL, PERO NO MENCIONAN ALGO MUY IMPORTANTE EN EL TEMA DE ASIGNACIÓN POR PROGRAMAS Y PROYECTOS DE INVERSIÓN EN EL CENTRO DE ESTUDIOS DE FINANZAS PÚBLICAS EN EL CONGRESO DE LA UNIÓN.  VIENE EN EL RAMO 33 Y 28 LA CONSTRUCCIÓN DE UN HOSPITAL GENERAL REGIONAL, DONDE VAN A ESTAR MÁS DE 200 CAMAS, 260 CAMAS EN LOS CABOS,  AQUÍ EN EL ESTADO CON UNA INVERSIÓN DE 800 MILLONES DE PESOS MÁS DE LA INVERSIÓN DE UN PRESUPUESTO QUE PROBABLEMENTE NOS REDUJERON, PERO ES MÁS LO QUE ESTÁN INVIRTIENDO EN BAJA CALIFORNIA SUR.  ADEMÁS, DE UN PROGRAMA DE ADQUISICIÓN DE MASTÓGRAFOS, AHÍ VAN 100 MILLONES DE PESOS, MÁS EL APOYO A LOS ADULTOS MAYORES, QUE SON MÁS DE 60,000 ADULTOS MAYORES BENEFICIADOS, MÁS LAS BECA BENITO JUÁREZ, MÁS LAS PERSONAS QUE NO CONTABAN CON UN APOYO PARA LOS DISCAPACITADOS, Y AHORA EN BENEFICIO A LAS PERSONAS QUE VAN A TENER UNA VIVIENDA DIGNA.   ESO ES LA CUARTA TRANSFORMACIÓN.  ESOS SOMOS TODAS Y TODOS, COMPAÑEROS. ENHORABUENA.  MUCHAS GRACIAS”.- </w:t>
      </w:r>
      <w:r>
        <w:rPr>
          <w:b/>
        </w:rPr>
        <w:t xml:space="preserve"> UNA VEZ AGOTADAS LAS INTERVENCIONES EN LO GENERAL INSCRITAS, </w:t>
      </w:r>
      <w:r w:rsidR="00D16ABB" w:rsidRPr="00103967">
        <w:t>SE INSTRUY</w:t>
      </w:r>
      <w:r w:rsidR="00D16ABB">
        <w:t>Ó</w:t>
      </w:r>
      <w:r w:rsidR="00D16ABB" w:rsidRPr="00103967">
        <w:t xml:space="preserve"> A LA  DIPUTADA SECRETARIA </w:t>
      </w:r>
      <w:r w:rsidR="00D16ABB" w:rsidRPr="00103967">
        <w:lastRenderedPageBreak/>
        <w:t>SOMETER A VOTACIÓN EN FOR</w:t>
      </w:r>
      <w:r w:rsidR="00D16ABB">
        <w:t xml:space="preserve">MA NOMINAL EL PRESENTE DICTAMEN, RESULTANDO: </w:t>
      </w:r>
      <w:r>
        <w:rPr>
          <w:b/>
        </w:rPr>
        <w:t>DIECIOCHO</w:t>
      </w:r>
      <w:r w:rsidR="00D16ABB">
        <w:rPr>
          <w:b/>
        </w:rPr>
        <w:t xml:space="preserve"> VOTOS A FAVOR, </w:t>
      </w:r>
      <w:r w:rsidR="00D16ABB">
        <w:t xml:space="preserve"> MANIFESTADOS POR LAS DIPUTADAS Y LOS DIPUTADOS: DIP. KARINA OLIVAS PARRA, </w:t>
      </w:r>
      <w:r w:rsidR="00D16ABB" w:rsidRPr="000E5794">
        <w:t>DIP. ERICK IVÁN AGÚNDEZ CERVANTES, DIP. DALIA VERÓNICA COLLINS MENDOZA, DIP. LOURDES CORNEJO RENDÓN,  DIP. GUILLERMINA DÍAZ RODRÍGUEZ, DIP. MARTÍN ESCOGIDO FLORES, DIP. FERNANDO HOYOS AGUILAR, DIP. SERGIO RICARDO HUERTA LEGGS, DIP. GABRIELA MONTOYA TERRAZAS, DIP. ARLENE MORENO MACIEL, DIP. VENUSTIANO PÉREZ SÁNCHEZ</w:t>
      </w:r>
      <w:r>
        <w:t xml:space="preserve">, </w:t>
      </w:r>
      <w:r w:rsidR="00D16ABB" w:rsidRPr="000E5794">
        <w:t xml:space="preserve">DIP. ALONDRA TORRES GARCÍA, DIP. OMAR TORRES OROZCO, DIP. EDUARDO VALENTÍN VAN WORMER CASTRO,  DIP. GUADALUPE VÁZQUEZ JACINTO,  DIP. SERGIO GULUARTE CESEÑA,  DIP. SERGIO POLANCO SALAICES Y DIP. MARÍA CRISTINA CONTRERAS REBOLLO; </w:t>
      </w:r>
      <w:r w:rsidR="00D16ABB" w:rsidRPr="000E5794">
        <w:rPr>
          <w:b/>
        </w:rPr>
        <w:t xml:space="preserve"> </w:t>
      </w:r>
      <w:r>
        <w:rPr>
          <w:b/>
        </w:rPr>
        <w:t>DOS</w:t>
      </w:r>
      <w:r w:rsidR="00D16ABB" w:rsidRPr="000E5794">
        <w:rPr>
          <w:b/>
        </w:rPr>
        <w:t xml:space="preserve"> VOTOS EN CONTRA </w:t>
      </w:r>
      <w:r>
        <w:t xml:space="preserve"> DE LA DIPUTADA MARÍA GUADALUPE SALDAÑA CISNEROS Y DEL DIPUTADO CHRISTIAN FABRIZIO DEL CASTILLO MIRANDA</w:t>
      </w:r>
      <w:r w:rsidR="00D16ABB" w:rsidRPr="000E5794">
        <w:t xml:space="preserve"> </w:t>
      </w:r>
      <w:r w:rsidR="00D16ABB" w:rsidRPr="00103967">
        <w:t>Y</w:t>
      </w:r>
      <w:r w:rsidR="00D16ABB">
        <w:rPr>
          <w:b/>
        </w:rPr>
        <w:t xml:space="preserve"> CERO ABSTENCIONES.- </w:t>
      </w:r>
      <w:r w:rsidR="00D16ABB">
        <w:t xml:space="preserve"> CONSECUENTEMENTE LA </w:t>
      </w:r>
      <w:r w:rsidR="00D16ABB" w:rsidRPr="00103967">
        <w:rPr>
          <w:b/>
        </w:rPr>
        <w:t>PRESIDENCIA CONSECUENTEMENTE DECLAR</w:t>
      </w:r>
      <w:r w:rsidR="00D16ABB">
        <w:rPr>
          <w:b/>
        </w:rPr>
        <w:t>Ó</w:t>
      </w:r>
      <w:r w:rsidR="00D16ABB" w:rsidRPr="00103967">
        <w:rPr>
          <w:b/>
        </w:rPr>
        <w:t xml:space="preserve"> APROBADO EL DICTAMEN EN LO GENERAL, PASANDO AHORA, A SU DISCUSIÓN EN LO PARTICULAR, </w:t>
      </w:r>
      <w:r w:rsidR="00D16ABB" w:rsidRPr="00103967">
        <w:t xml:space="preserve">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w:t>
      </w:r>
      <w:r w:rsidR="00D16ABB" w:rsidRPr="00103967">
        <w:rPr>
          <w:b/>
        </w:rPr>
        <w:t xml:space="preserve">EN RAZÓN DE QUE NO HABERSE REGISTRADO RESERVAS EN LO PARTICULAR, Y CON FUNDAMENTO EN EL ARTÍCULO 145 DE LA LEY ORGÁNICA DEL PODER LEGISLATIVO,  </w:t>
      </w:r>
      <w:r w:rsidR="00D16ABB">
        <w:rPr>
          <w:b/>
        </w:rPr>
        <w:t>L</w:t>
      </w:r>
      <w:r w:rsidR="00D16ABB" w:rsidRPr="00103967">
        <w:rPr>
          <w:b/>
        </w:rPr>
        <w:t>A PRESIDENCIA DECLAR</w:t>
      </w:r>
      <w:r w:rsidR="00D16ABB">
        <w:rPr>
          <w:b/>
        </w:rPr>
        <w:t>Ó</w:t>
      </w:r>
      <w:r w:rsidR="00D16ABB" w:rsidRPr="00103967">
        <w:rPr>
          <w:b/>
        </w:rPr>
        <w:t xml:space="preserve"> APROBADO EL DICTAMEN EN TODOS SUS TÉRMINOS INSTRUYÉNDOSE A LA DIPUTADA SECRETARIA A EMITIR EL DECRETO  CORRESPONDIENTE.</w:t>
      </w:r>
      <w:r w:rsidR="00D16ABB">
        <w:t>- - - - - -- - - - - - - - - - - - - -</w:t>
      </w:r>
      <w:r>
        <w:t xml:space="preserve"> - - - - - - - - - - - - - - - - - - - - - - - -  DADO EL DESAHOGO DEL </w:t>
      </w:r>
      <w:r>
        <w:rPr>
          <w:b/>
        </w:rPr>
        <w:t xml:space="preserve"> SÉPTIMO PUNTO </w:t>
      </w:r>
      <w:r>
        <w:t xml:space="preserve"> DEL ORDEN DEL DÍA, SE LE CONCEDIÓ EL USO DE LA TRIBUNA AL </w:t>
      </w:r>
      <w:r>
        <w:rPr>
          <w:b/>
        </w:rPr>
        <w:t xml:space="preserve">DIPUTADO EDUARDO VALENTÍN VAN WORMER CASTRO, </w:t>
      </w:r>
      <w:r>
        <w:t xml:space="preserve"> QUIEN SOLICITÓ A LA MESA DIRECTIVA LA DISPENSA DE SEGUNDA LECTURA DEL DICTAMEN CON PROYECTO DE DECRETO QUE PRESENTA LA COMISIÓN PERMANENTE DE ASUNTOS FISCALES Y ADMINISTRATIVOS, RELATIVO AL PRESUPUESTO DE EGRESOS DEL  GOBIERNO DEL ESTADO DE BAJA  CALIFORNIA SUR, PARA EL EJERCICIO FISCAL 2026.   </w:t>
      </w:r>
      <w:r w:rsidRPr="000E5794">
        <w:rPr>
          <w:b/>
        </w:rPr>
        <w:t xml:space="preserve">EN VIRTUD DE LA SOLICITUD DE DISPENSA DE LA SEGUNDA LECTURA DEL PRESENTE DICTAMEN CON PROYECTO DE DECRETO, Y DE CONFORMIDAD CON LO ESTABLECIDO EN EL ARTICULO 129 DE LA LEY ORGÁNICA DEL  PODER LEGISLATIVO, </w:t>
      </w:r>
      <w:r>
        <w:t>LA</w:t>
      </w:r>
      <w:r w:rsidRPr="000E5794">
        <w:t xml:space="preserve"> PRESIDENCIA P</w:t>
      </w:r>
      <w:r>
        <w:t>USO</w:t>
      </w:r>
      <w:r w:rsidRPr="000E5794">
        <w:t xml:space="preserve"> A CONSIDERACIÓN </w:t>
      </w:r>
      <w:r w:rsidRPr="000E5794">
        <w:lastRenderedPageBreak/>
        <w:t>DE LA ASAMBLEA SI ES DE APROBARSE O NO, DICHA SOLICITUD</w:t>
      </w:r>
      <w:r>
        <w:t>,</w:t>
      </w:r>
      <w:r w:rsidRPr="000E5794">
        <w:t xml:space="preserve"> POR LO QUE SE INSTRUY</w:t>
      </w:r>
      <w:r>
        <w:t>Ó</w:t>
      </w:r>
      <w:r w:rsidRPr="000E5794">
        <w:t xml:space="preserve"> A LA DIPUTADA SECRETARIA REALIZAR LA CONSULTA</w:t>
      </w:r>
      <w:r>
        <w:t xml:space="preserve"> RESPECTIVA, DE FORMA ECONÓMICA, </w:t>
      </w:r>
      <w:r>
        <w:rPr>
          <w:b/>
        </w:rPr>
        <w:t xml:space="preserve"> RESULTANDO LA TOTALIDAD DE LAS Y LOS DIPUTADOS PRESENTES A FAVOR.</w:t>
      </w:r>
      <w:r w:rsidRPr="000E5794">
        <w:t xml:space="preserve"> DE ACUERDO AL RESULTADO DE LA VOTACIÓN,  Y CONFORME AL ÚLTIMO PÁRRAFO DEL ARTÍCULO 129 DE LA LEY ORGÁNICA DEL PODER LEGISLATIVO, S</w:t>
      </w:r>
      <w:r w:rsidRPr="000E5794">
        <w:rPr>
          <w:b/>
        </w:rPr>
        <w:t>E DECLAR</w:t>
      </w:r>
      <w:r>
        <w:rPr>
          <w:b/>
        </w:rPr>
        <w:t xml:space="preserve">Ó </w:t>
      </w:r>
      <w:r w:rsidRPr="000E5794">
        <w:rPr>
          <w:b/>
        </w:rPr>
        <w:t xml:space="preserve">APROBADA LA DISPENSA DE LA SEGUNDA LECTURA, Y CONSECUENTEMENTE, “EL DICTAMEN ESTÁ A DISCUSIÓN”,   </w:t>
      </w:r>
      <w:r>
        <w:rPr>
          <w:b/>
        </w:rPr>
        <w:t xml:space="preserve"> </w:t>
      </w:r>
      <w:r w:rsidRPr="000E5794">
        <w:rPr>
          <w:b/>
        </w:rPr>
        <w:t xml:space="preserve">CONFORME  LO DISPUESTO POR EL ARTÍCULO 130 DE LA LEY ORGÁNICA DE ESTE PODER LEGISLATIVO, SE PONDRÁ A DISCUSIÓN EL DICTAMEN  PRIMERO EN LO GENERAL Y DESPUÉS EN LO PARTICULAR, </w:t>
      </w:r>
      <w:r w:rsidRPr="000E5794">
        <w:t>EN ESTE CONTEXTO Y CONFORME AL ARTÍCULO 133 DEL MISMO</w:t>
      </w:r>
      <w:r w:rsidRPr="000E5794">
        <w:rPr>
          <w:b/>
        </w:rPr>
        <w:t xml:space="preserve"> </w:t>
      </w:r>
      <w:r>
        <w:rPr>
          <w:b/>
        </w:rPr>
        <w:t xml:space="preserve"> </w:t>
      </w:r>
      <w:r w:rsidRPr="000E5794">
        <w:t>ORDENAMIENTO, SE SOLICITÓ A LA DIPUTADA SECRETARIA LEVANTE LA LISTA DE ORADORES PARA DISCUTIR EN LO GENERAL, EL PRESENTE DICTAMEN</w:t>
      </w:r>
      <w:r>
        <w:t xml:space="preserve">, </w:t>
      </w:r>
      <w:r>
        <w:rPr>
          <w:b/>
        </w:rPr>
        <w:t xml:space="preserve">REGISTRÁNDOSE LAS INTERVENCIONES </w:t>
      </w:r>
      <w:r w:rsidRPr="00D16ABB">
        <w:t xml:space="preserve">DE </w:t>
      </w:r>
      <w:r>
        <w:t xml:space="preserve"> LA  </w:t>
      </w:r>
      <w:r>
        <w:rPr>
          <w:b/>
        </w:rPr>
        <w:t xml:space="preserve">DIPUTADA MARÍA GUADALUPE SALDAÑA CISNEROS, </w:t>
      </w:r>
      <w:r>
        <w:t xml:space="preserve"> QUIEN EXPRESÓ LO SIGUIENTE: “GRACIAS, PRESIDENTA. LO QUE VAMOS A VOTAR A CONTINUACIÓN ES EL PRESUPUESTO DE EGRESOS.  LAMENTO QUE TAMBIÉN SEA A LAS PRISAS, EN UN SOLO ACTO CUANDO HABÍAN DICHO QUE ERA PARA EL DÍA DE MAÑANA, EN OTRA SESIÓN.  EL PRESUPUESTO DE EGRESOS,  ES CÓMO EL GOBIERNO VA A GASTAR EL DINERO, Y LÓGICAMENTE, ESE RECORTE QUE NOS HICIERON EN EL GOBIERNO FEDERAL DE MÁS DE 700 MILLONES DE PESOS, LO VAMOS A VER RECORTADO EN ALGUNOS RUBROS DE CÓMO VA A GASTAR EL GOBIERNO.  Y HOY LES QUIERO DAR A CONOCER ALGUNOS DE LOS RUBROS QUE VAN A SER CASTIGADOS, Y DE HECHO, QUE SON PARTE DE LAS COMISIONES QUE USTEDES PRESIDEN.  NO PODEMOS VENIR AQUÍ A PROPONER LEYES PARA LOS NIÑOS Y NIÑAS,  CUANDO EN EL PRESUPUESTO LE QUITAN RECURSOS… PÁGINA 28.  ¿DE QUÉ SIRVE UNA LEY SI NO LE PONEMOS RECURSOS AL TEMA DE NIÑAS, NIÑOS Y ADOLESCENTES?  EL PRESUPUESTO PASADO, YA LE HABÍAN QUITADO Y ESTE PRESUPUESTO LE VUELVE A QUITAR, VUELVEN A CASTIGAR ESE RUBRO. ¿QUIÉN ESTÁ EN AGRICULTURA Y GANADERÍA? PÁGINA 29, SUFRE UN RECORTE DE MÁS DE UN MILLÓN DE PESOS, COMO SI FUERA UN SECTOR QUE NO NECESITARA DE NUESTRO APOYO Y DE NUESTRO RESPALDO.  COLEGIO DE BACHILLERES DEL ESTADO, PREGUNTÉ Y HASTA AHORITA NO TENGO LA RESPUESTA,  DE ¿POR QUÉ SE LE QUITA EL 46% DE LOS RECURSOS?  EN LA PÁGINA 46. UNIVERSIDAD TECNOLÓGICA DE LA PAZ, LE QUITAN MÁS DE 3 MILLONES </w:t>
      </w:r>
      <w:r>
        <w:lastRenderedPageBreak/>
        <w:t>DE PESOS.  INSTITUTO SUDCALIFORNIANO DE CULTURA ¿QUIÉN ESTÁ EN CULTURA, COMPAÑEROS? UN RUBRO QUE SE DEBERÍA…  DECLARO, LO VOY A VOTAR EN CONTRA.</w:t>
      </w:r>
    </w:p>
    <w:p w14:paraId="77DAAEF5" w14:textId="019CF4A5" w:rsidR="00F5559B" w:rsidRDefault="00B00877" w:rsidP="001E6AF9">
      <w:pPr>
        <w:spacing w:after="0" w:line="360" w:lineRule="auto"/>
        <w:ind w:left="0" w:firstLine="0"/>
      </w:pPr>
      <w:r>
        <w:t xml:space="preserve">¿QUIÉN MÁS ESTÁ? SE LE HABÍAN ASIGNADO 1,470,000 PESOS Y QUEDA EN 1 MILLÓN DE PESOS PARA EL SIGUIENTE PRESUPUESTO.  PREVENCIÓN CONTRA LAS ADICCIONES, ¿POR QUÉ NO APOYAR ESTE RUBRO, QUE ES UN PROBLEMA Y UN FLAGELO DE LAS FAMILIAS SUDCALIFORNIANAS Y MEXICANAS?  LO VIVIMOS PORQUE VIENEN CON NOSOTROS A PEDIRNOS APOYO PARA INTERNAR JÓVENES, PARA BUSCAR UN PSICÓLOGO, UN PSIQUIATRA, AH  PUES, LE QUITAN CASI 1 MILLÓN Y MEDIO DE PESOS EN EL PRESUPUESTO A UN RUBRO TAN SENSIBLE Y TAN IMPORTANTE. MEDICAMENTOS GRATUITOS, TAMBIÉN LES RECORTAN RECURSOS A MEDICAMENTOS GRATUITOS. VAMOS A SEGUIR VIENDO CÓMO LA GENTE VA A LA INSTITUCIÓN MÉDICA, Y NO LES SURTEN SU RECETA PORQUE NO HAY PRESUPUESTO PARA MEDICAMENTOS. FONDO DE APORTACIONES PARA LOS MUNICIPIOS DEL ESTADO, CASTIGADOS TODOS LOS MUNICIPIOS ¿QUÉ RUBROS? INFRAESTRUCTURA, EDUCACIÓN, SALUD, ÉSOS SON LOS RUBROS QUE SE RECORTAN.  PROTECCIÓN CONTRA RIESGOS SANITARIOS, NO SUBEN AQUÍ PUNTOS DE ACUERDO Y PRONUNCIAMIENTOS, PORQUE NO SE ATIENDEN CAMPAÑAS CONTRA EL DENGUE, PUES ESTO AQUÍ SE RESUELVE EN EL PRESUPUESTO, SINO LE PONEN DINERO ¿DE QUÉ SIRVEN LOS EXHORTOS?  NOS VAN A CONTESTAR ALLÁ EN LAS OFICINAS, PUES SI TÚ NO ME APROBASTE RECURSOS ¿CÓMO VOY A LLEVAR A CABO UNA CAMPAÑA?  AGUA, EL PROBLEMA MÁS GRAVE DE BAJA CALIFORNIA SUR, DE LOS CABOS, DE LA PAZ, DE ALGUNAS COLONIAS DE LOS MUNICIPIOS DEL NORTE, AGUA PRÁCTICAMENTE, NO LE PONEN NADA EXTRAORDINARIO, NI A PROAGUA, NI A PLANTAS DE TRATAMIENTO, NI A AGUA POTABLE. FORTALECIMIENTO A LA IGUALDAD SUSTANTIVA ENTRE HOMBRES Y MUJERES, PROGRAMA PARA EL ADELANTO DEL BIENESTAR, DE BIENESTAR E IGUALDAD DE LAS MUJERES, CERO PESOS PARA EL SIGUIENTE PRESUPUESTO ¿DE QUÉ NOS SIRVEN LOS PARLAMENTOS, Y LOS DISCURSOS? ¿DE QUÉ NOS SIRVEN LOS EXHORTOS, LAS REFORMAS, SI NO LE PONEMOS RECURSO A LOS TEMAS QUE PIDE LA POBLACIÓN,  Y QUE REPRESENTAMOS, Y QUE SON TAN SENSIBLES?  ÉSTOS SON ALGUNOS DE LOS RUBROS, QUE ANALIZANDO EL PRESUPUESTO, CLARO QUE NO LO PUEDO ACOMPAÑAR, CLARO QUE NO ESTOY DE ACUERDO EN QUE SE LE QUITE AL RUBRO DE NIÑAS, NIÑOS Y ADOLESCENTES.  POR SUPUESTO QUE NO ESTOY DE ACUERDO, QUE SE LE QUITE A MEDICAMENTOS GRATUITOS, A EDUCACIÓN.  EN EDUCACIÓN PARA ADULTOS, </w:t>
      </w:r>
      <w:r>
        <w:lastRenderedPageBreak/>
        <w:t>VIENE CASI EL MISMO RECURSO, CUANDO A LOS CABOS NOS ESTÁ LLEGANDO MUCHA GENTE DEL INTERIOR QUE NECESITA DE ESOS PROGRAMAS, CÓMO VOY A ACOMPAÑAR ESTE PRESUPUESTO, SI EN AGUA,  NO VIENE UN RECURSO ESPECIAL PARA RESOLVER EL PROBLEMA. POR ESO, POR SUPUESTO, QUE EN ESTE INSTRUMENTO QUE CREO YO QUE ESTÁ MAL HECHO, QUE NO RESUELVE LOS PROBLEMAS DE LA GENTE, POR SUPUESTO QUE MI VOTO ES EN CONTRA”</w:t>
      </w:r>
      <w:r w:rsidR="00984F0C">
        <w:t xml:space="preserve">; ACTO SEGUIDO SE LE CONCEDIÓ EL USO DE LA TRIBUNA A LA </w:t>
      </w:r>
      <w:r w:rsidR="00984F0C">
        <w:rPr>
          <w:b/>
        </w:rPr>
        <w:t xml:space="preserve"> DIPUTADA GUADALUPE VÁZQUEZ JACINTO, </w:t>
      </w:r>
      <w:r w:rsidR="00984F0C">
        <w:t xml:space="preserve"> QUIEN MANIFESTÓ LO SIGUIENTE: “CON EL PERMISO DE LA ASAMBLEA Y LA MESA DIRECTIVA. EL PRESUPUESTO QUE HOY SE VOTARÁ, ES UN COMPROMISO DEL DESARROLLO DE NUESTRO ESTADO, Y EN EL CUAL TODOS ESTUVIERON INVOLUCRADOS, TODAS Y TODOS. ESTUVIMOS EN UNA REUNIÓN EN MESAS DE TRABAJO EN CONJUNTO CON, COMO YA LO MENCIONÉ,  CON LA SECRETARIA DE FINANZAS, NO FUE NI EN LO OSCURITO, NI DEBAJO DE LA MESA, NI IMPROVISADO.  QUIEN NO SE INVOLUCRÓ Y QUIEN NO QUISO HACERLE MODIFICACIÓN A ESTE PRESUPUESTO, ES PORQUE NO QUISO.  ENTONCES, ESTE MISMO PRESUPUESTO PERMITIRÁ PUES EL DESARROLLO Y EL MEJORAMIENTO DE LAS POLÍTICAS PÚBLICAS Y EN LA ADMINISTRACIÓN.  ES DE IMPORTANCIA MENCIONAR, QUE TAMBIÉN SE MEJORÓ EL PRESUPUESTO DEL PODER LEGISLATIVO, Y DEL PODER JUDICIAL, PARA PODER DESARROLLAR DE MEJOR MANERA SUS FUNCIONES, ASÍ COMO TAMBIÉN SE ACTUALIZARON LOS TABULADORES DE NÓMINA DEL PODER LEGISLATIVO, Y ES IMPORTANTE SEGUIR TRABAJANDO DE MANERA CONJUNTA.  POR ESO, Y POR LO ANTERIORMENTE EXPUESTO,  LES PIDO SU VOTO A FAVOR DEL PRESENTE DICTAMEN.  ES CUANTO, COMPAÑERAS Y COMPAÑEROS”.-  </w:t>
      </w:r>
      <w:r w:rsidR="00984F0C">
        <w:rPr>
          <w:b/>
        </w:rPr>
        <w:t xml:space="preserve">UNA VEZ AGOTADAS LAS INTERVENCIONES EN LO GENERAL INSCRITAS, </w:t>
      </w:r>
      <w:r w:rsidR="00984F0C" w:rsidRPr="00103967">
        <w:t>SE INSTRUY</w:t>
      </w:r>
      <w:r w:rsidR="00984F0C">
        <w:t>Ó</w:t>
      </w:r>
      <w:r w:rsidR="00984F0C" w:rsidRPr="00103967">
        <w:t xml:space="preserve"> A LA  DIPUTADA SECRETARIA SOMETER A VOTACIÓN EN FOR</w:t>
      </w:r>
      <w:r w:rsidR="00984F0C">
        <w:t xml:space="preserve">MA NOMINAL EL PRESENTE DICTAMEN, RESULTANDO: </w:t>
      </w:r>
      <w:r w:rsidR="00984F0C">
        <w:rPr>
          <w:b/>
        </w:rPr>
        <w:t xml:space="preserve">DIECINUEVE VOTOS A FAVOR, </w:t>
      </w:r>
      <w:r w:rsidR="00984F0C">
        <w:t xml:space="preserve"> MANIFESTADOS POR LAS DIPUTADAS Y LOS DIPUTADOS: DIP. KARINA OLIVAS PARRA, </w:t>
      </w:r>
      <w:r w:rsidR="00984F0C" w:rsidRPr="000E5794">
        <w:t xml:space="preserve">DIP. ERICK IVÁN AGÚNDEZ CERVANTES, DIP. DALIA VERÓNICA COLLINS MENDOZA, DIP. LOURDES CORNEJO RENDÓN,  </w:t>
      </w:r>
      <w:r w:rsidR="00984F0C">
        <w:t xml:space="preserve">DIP. CHRISTIAN FABRIZIO DEL CASTILLO MIRANDA, </w:t>
      </w:r>
      <w:r w:rsidR="00984F0C" w:rsidRPr="000E5794">
        <w:t>DIP. GUILLERMINA DÍAZ RODRÍGUEZ, DIP. MARTÍN ESCOGIDO FLORES, DIP. FERNANDO HOYOS AGUILAR, DIP. SERGIO RICARDO HUERTA LEGGS, DIP. GABRIELA MONTOYA TERRAZAS, DIP. ARLENE MORENO MACIEL, DIP. VENUSTIANO PÉREZ SÁNCHEZ</w:t>
      </w:r>
      <w:r w:rsidR="00984F0C">
        <w:t xml:space="preserve">, </w:t>
      </w:r>
      <w:r w:rsidR="00984F0C" w:rsidRPr="000E5794">
        <w:t xml:space="preserve">DIP. ALONDRA TORRES GARCÍA, DIP. OMAR TORRES OROZCO, DIP. EDUARDO VALENTÍN VAN WORMER CASTRO,  DIP. GUADALUPE VÁZQUEZ </w:t>
      </w:r>
      <w:r w:rsidR="00984F0C" w:rsidRPr="000E5794">
        <w:lastRenderedPageBreak/>
        <w:t xml:space="preserve">JACINTO,  DIP. SERGIO GULUARTE CESEÑA,  DIP. SERGIO POLANCO SALAICES Y DIP. MARÍA CRISTINA CONTRERAS REBOLLO; </w:t>
      </w:r>
      <w:r w:rsidR="00984F0C" w:rsidRPr="000E5794">
        <w:rPr>
          <w:b/>
        </w:rPr>
        <w:t xml:space="preserve"> </w:t>
      </w:r>
      <w:r w:rsidR="00984F0C">
        <w:rPr>
          <w:b/>
        </w:rPr>
        <w:t>UN</w:t>
      </w:r>
      <w:r w:rsidR="00984F0C" w:rsidRPr="000E5794">
        <w:rPr>
          <w:b/>
        </w:rPr>
        <w:t xml:space="preserve"> VOTOS EN CONTRA </w:t>
      </w:r>
      <w:r w:rsidR="00984F0C">
        <w:t xml:space="preserve"> DE LA DIPUTADA MARÍA GUADALUPE SALDAÑA CISNEROS </w:t>
      </w:r>
      <w:r w:rsidR="00984F0C" w:rsidRPr="00103967">
        <w:t>Y</w:t>
      </w:r>
      <w:r w:rsidR="00984F0C">
        <w:rPr>
          <w:b/>
        </w:rPr>
        <w:t xml:space="preserve"> CERO ABSTENCIONES.- </w:t>
      </w:r>
      <w:r w:rsidR="00984F0C">
        <w:t xml:space="preserve"> CONSECUENTEMENTE LA </w:t>
      </w:r>
      <w:r w:rsidR="00984F0C" w:rsidRPr="00103967">
        <w:rPr>
          <w:b/>
        </w:rPr>
        <w:t>PRESIDENCIA CONSECUENTEMENTE DECLAR</w:t>
      </w:r>
      <w:r w:rsidR="00984F0C">
        <w:rPr>
          <w:b/>
        </w:rPr>
        <w:t>Ó</w:t>
      </w:r>
      <w:r w:rsidR="00984F0C" w:rsidRPr="00103967">
        <w:rPr>
          <w:b/>
        </w:rPr>
        <w:t xml:space="preserve"> APROBADO EL DICTAMEN EN LO GENERAL, PASANDO AHORA, A SU DISCUSIÓN EN LO PARTICULAR, </w:t>
      </w:r>
      <w:r w:rsidR="00984F0C" w:rsidRPr="00103967">
        <w:t>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w:t>
      </w:r>
      <w:r w:rsidR="00984F0C">
        <w:t xml:space="preserve">ULOS QUE NO FUEREN IMPUGNADOS, REGISTRÁNDOSE LA INTERVENCIÓN DEL </w:t>
      </w:r>
      <w:r w:rsidR="00984F0C" w:rsidRPr="00984F0C">
        <w:rPr>
          <w:b/>
        </w:rPr>
        <w:t>DIPUTADO EDUARDO VALENTÍN VAN WORMER CASTRO</w:t>
      </w:r>
      <w:r w:rsidR="00984F0C">
        <w:t>, QUIEN RESERVO EL ARTÍCULOS 12,  EXPRESADO LO SIGUIENTE: “-  ES UNA RESERVA A FAVOR, DIPUTADA PRESIDENTA, AL ARTÍCULO 12, ASIGNACIONES PRESUPUESTARIAS PARA EL PODER LEGISLATIVO. VAMOS A SOLICITAR UNA RESERVA, POR FAVOR AL ARTÍCULO 12, QUE TIENE COMO TÍTULO ASIGNACIONES PRESUPUESTARIAS PARA EL PODER LEGISLATIVO, PARA QUEDAR COMO SIGUE: EL MONTO, PERDÓN, DE LAS ASIGNACIONES PARA EL PODER LEGISLATIVO REPRESENTADO POR EL CONGRESO DEL ESTADO DE BAJA CALIFORNIA SUR, INTEGRADO A NIVEL DE CAPÍTULO DE GASTO, ASCIENDE A LA CANTIDAD DE 308,142,018 PESOS, EL CUAL SE ENCUENTRA REFLEJADO EN EL INCISO A DEL ANEXO I10 DEL PRESUPUESTO DE EGRESOS, DE CONFORMIDAD CON LO ESTABLECIDO EN LA FRACCIÓN PRIMERA DEL ARTÍCULO TERCERO Y LA FRACCIÓN TERCERA DEL ARTÍCULO 30 DE LA LEY DE PRESUPUESTOS Y RESPONSABILIDADES SECUNDARIA DEL ESTADO DE BAJA CALIFORNIA SUR.  DEL MONTO TOTAL DE LAS ASIGNACIONES REFERIDAS EN EL PÁRRAFO ANTERIOR, 14,700,000 PESOS DEBERÁN GARANTIZARSE, PERDÓN, QUE SEA DE FUENTE DE FINANCIAMIENTO DE LOS INGRESOS PÚBLICOS LOCALES, PARA LA CUAL LA SECRETARÍA DE FINANZAS Y ADMINISTRACIÓN DEL GOBIERNO DEL ESTADO DE BAJA CALIFORNIA SUR,  DEBERÁ TOMAR LAS MEDIDAS CONDUCENTES AL CASO.  ES CUANTO, DIPUTADA PRESIDENTA. MUCHAS GRACIAS”.- AGOTADA LA INTERVENCIÓN INSCRITA EN LO PARTICULAR, LA PRESIDENTA DE LA MESA DIRECTIVA SOLICITÓ A LA DIPUTADA SECRETARIA,</w:t>
      </w:r>
      <w:r w:rsidR="003508C8" w:rsidRPr="000E5794">
        <w:t xml:space="preserve"> SOMETER A </w:t>
      </w:r>
      <w:r w:rsidR="00984F0C">
        <w:t xml:space="preserve"> </w:t>
      </w:r>
      <w:r w:rsidR="003508C8" w:rsidRPr="000E5794">
        <w:t xml:space="preserve">VOTACIÓN  NOMINAL EL DICTAMEN EN LO PARTICULAR, </w:t>
      </w:r>
      <w:r w:rsidR="00984F0C">
        <w:t xml:space="preserve"> </w:t>
      </w:r>
      <w:r w:rsidR="003508C8" w:rsidRPr="000E5794">
        <w:t>PARA LO CUAL SE REALIZARÁ UNA VOTACIÓN NOMINAL PARA</w:t>
      </w:r>
      <w:r w:rsidR="00984F0C">
        <w:t xml:space="preserve"> EL </w:t>
      </w:r>
      <w:r w:rsidR="003508C8" w:rsidRPr="000E5794">
        <w:t xml:space="preserve"> ARTICULO RESERVADO.  LOS VOTOS A FAVOR DE LA RESERVA, SERÁN ENTENDIDOS A FAVOR DE </w:t>
      </w:r>
      <w:r w:rsidR="00984F0C">
        <w:t xml:space="preserve"> </w:t>
      </w:r>
      <w:r w:rsidR="003508C8" w:rsidRPr="000E5794">
        <w:t xml:space="preserve">LA MODIFICACIÓN </w:t>
      </w:r>
      <w:r w:rsidR="003508C8" w:rsidRPr="000E5794">
        <w:lastRenderedPageBreak/>
        <w:t>QUE SE PROPONGA Y EN CONSECUENCIA LOS VOTOS EN CONTRA, SERÁN AQUELLOS QUE ESTÁN PORQUE EL ARTÍCULO QUEDE EN LOS TÉRMINOS ORIGINALES PROPUESTOS</w:t>
      </w:r>
      <w:r w:rsidR="00984F0C">
        <w:t xml:space="preserve"> POR LA COMISIÓN DICTAMINADORA, UNA VEZ REALIZADA LA VOTACIÓN EL RESULTADO DE LA RESERVA FUE EL SIGUIENTE: </w:t>
      </w:r>
      <w:r w:rsidR="00984F0C">
        <w:rPr>
          <w:b/>
        </w:rPr>
        <w:t xml:space="preserve">DIECINUEVE VOTOS A FAVOR, </w:t>
      </w:r>
      <w:r w:rsidR="00984F0C">
        <w:t xml:space="preserve"> MANIFESTADOS POR LAS DIPUTADAS Y LOS DIPUTADOS: DIP. KARINA OLIVAS PARRA, </w:t>
      </w:r>
      <w:r w:rsidR="00984F0C" w:rsidRPr="000E5794">
        <w:t xml:space="preserve">DIP. ERICK IVÁN AGÚNDEZ CERVANTES, DIP. DALIA VERÓNICA COLLINS MENDOZA, DIP. LOURDES CORNEJO RENDÓN,  </w:t>
      </w:r>
      <w:r w:rsidR="00984F0C">
        <w:t xml:space="preserve">DIP. CHRISTIAN FABRIZIO DEL CASTILLO MIRANDA, </w:t>
      </w:r>
      <w:r w:rsidR="00984F0C" w:rsidRPr="000E5794">
        <w:t>DIP. GUILLERMINA DÍAZ RODRÍGUEZ, DIP. MARTÍN ESCOGIDO FLORES, DIP. FERNANDO HOYOS AGUILAR, DIP. SERGIO RICARDO HUERTA LEGGS, DIP. GABRIELA MONTOYA TERRAZAS, DIP. ARLENE MORENO MACIEL, DIP. VENUSTIANO PÉREZ SÁNCHEZ</w:t>
      </w:r>
      <w:r w:rsidR="00984F0C">
        <w:t xml:space="preserve">, </w:t>
      </w:r>
      <w:r w:rsidR="00984F0C" w:rsidRPr="000E5794">
        <w:t xml:space="preserve">DIP. ALONDRA TORRES GARCÍA, DIP. OMAR TORRES OROZCO, DIP. EDUARDO VALENTÍN VAN WORMER CASTRO,  DIP. GUADALUPE VÁZQUEZ JACINTO,  DIP. SERGIO GULUARTE CESEÑA,  DIP. SERGIO POLANCO SALAICES Y DIP. MARÍA CRISTINA CONTRERAS REBOLLO; </w:t>
      </w:r>
      <w:r w:rsidR="00984F0C" w:rsidRPr="000E5794">
        <w:rPr>
          <w:b/>
        </w:rPr>
        <w:t xml:space="preserve"> </w:t>
      </w:r>
      <w:r w:rsidR="00984F0C">
        <w:rPr>
          <w:b/>
        </w:rPr>
        <w:t>CERO</w:t>
      </w:r>
      <w:r w:rsidR="00984F0C" w:rsidRPr="000E5794">
        <w:rPr>
          <w:b/>
        </w:rPr>
        <w:t xml:space="preserve"> VOTOS EN CONTRA </w:t>
      </w:r>
      <w:r w:rsidR="00984F0C">
        <w:t xml:space="preserve"> </w:t>
      </w:r>
      <w:r w:rsidR="00984F0C" w:rsidRPr="00103967">
        <w:t>Y</w:t>
      </w:r>
      <w:r w:rsidR="00984F0C">
        <w:rPr>
          <w:b/>
        </w:rPr>
        <w:t xml:space="preserve"> CERO ABSTENCIONES.- </w:t>
      </w:r>
      <w:r w:rsidR="00984F0C">
        <w:t xml:space="preserve"> </w:t>
      </w:r>
      <w:r w:rsidR="001E6AF9">
        <w:t xml:space="preserve"> CONSECUENTEMENTE, LA PRESIDENCIA DECLARÓ</w:t>
      </w:r>
      <w:r w:rsidR="003508C8" w:rsidRPr="000E5794">
        <w:t xml:space="preserve"> APROBADO EL PROYECTO DE DECRETO PRESENTADO POR LAS </w:t>
      </w:r>
      <w:r w:rsidR="003508C8" w:rsidRPr="000E5794">
        <w:rPr>
          <w:b/>
        </w:rPr>
        <w:t xml:space="preserve">COMISIÓN PERMANENTE DE ASUNTOS FISCALES Y </w:t>
      </w:r>
      <w:r w:rsidR="001E6AF9">
        <w:rPr>
          <w:b/>
        </w:rPr>
        <w:t xml:space="preserve"> </w:t>
      </w:r>
      <w:r w:rsidR="003508C8" w:rsidRPr="000E5794">
        <w:rPr>
          <w:b/>
        </w:rPr>
        <w:t xml:space="preserve">ADMINISTRATIVOS,  </w:t>
      </w:r>
      <w:r w:rsidR="003508C8" w:rsidRPr="001E6AF9">
        <w:rPr>
          <w:b/>
        </w:rPr>
        <w:t>CON LA</w:t>
      </w:r>
      <w:r w:rsidR="001E6AF9" w:rsidRPr="001E6AF9">
        <w:rPr>
          <w:b/>
        </w:rPr>
        <w:t xml:space="preserve"> MODIFICACIÓN DEL ARTÍCULO 12</w:t>
      </w:r>
      <w:r w:rsidR="003508C8" w:rsidRPr="001E6AF9">
        <w:rPr>
          <w:b/>
        </w:rPr>
        <w:t xml:space="preserve"> QUE EN LO PARTICULAR, FUE APROBADA POR LA ASAMBLEA, INSTRUYENDO A LA DIPUTADA  SECRETARIA, A EMITIR EL DECRETO CORRESPONDIENTE.  </w:t>
      </w:r>
      <w:r w:rsidR="001E6AF9">
        <w:t>- - - - - - - - - - - - - - - - - - - - - - - - - - - - - -</w:t>
      </w:r>
      <w:r w:rsidR="001E6AF9">
        <w:rPr>
          <w:b/>
        </w:rPr>
        <w:t xml:space="preserve"> </w:t>
      </w:r>
      <w:r w:rsidR="001E6AF9">
        <w:t xml:space="preserve"> FINALMENTE Y CONFORME AL </w:t>
      </w:r>
      <w:r w:rsidR="003508C8" w:rsidRPr="000E5794">
        <w:rPr>
          <w:b/>
        </w:rPr>
        <w:t xml:space="preserve">OCTAVO  PUNTO </w:t>
      </w:r>
      <w:r w:rsidR="003508C8" w:rsidRPr="000E5794">
        <w:t xml:space="preserve"> </w:t>
      </w:r>
      <w:r w:rsidR="001E6AF9">
        <w:rPr>
          <w:b/>
        </w:rPr>
        <w:t xml:space="preserve"> </w:t>
      </w:r>
      <w:r w:rsidR="001E6AF9">
        <w:t xml:space="preserve"> DEL ORDEN DEL DÍA, SE DECLARARON </w:t>
      </w:r>
      <w:r w:rsidR="003508C8" w:rsidRPr="000E5794">
        <w:t xml:space="preserve">FORMALMENTE </w:t>
      </w:r>
      <w:r w:rsidR="003508C8" w:rsidRPr="000E5794">
        <w:tab/>
        <w:t>CLAUSURADOS</w:t>
      </w:r>
      <w:r w:rsidR="001E6AF9">
        <w:t xml:space="preserve"> </w:t>
      </w:r>
      <w:r w:rsidR="003508C8" w:rsidRPr="000E5794">
        <w:t xml:space="preserve">LOS TRABAJOS DE </w:t>
      </w:r>
      <w:r w:rsidR="001E6AF9">
        <w:t xml:space="preserve"> </w:t>
      </w:r>
      <w:r w:rsidR="003508C8" w:rsidRPr="000E5794">
        <w:t>ESTA</w:t>
      </w:r>
      <w:r w:rsidR="001E6AF9">
        <w:t xml:space="preserve"> </w:t>
      </w:r>
      <w:r w:rsidR="003508C8" w:rsidRPr="000E5794">
        <w:t xml:space="preserve">SEGUNDA </w:t>
      </w:r>
      <w:r w:rsidR="001E6AF9">
        <w:t xml:space="preserve"> </w:t>
      </w:r>
      <w:r w:rsidR="003508C8" w:rsidRPr="000E5794">
        <w:rPr>
          <w:b/>
        </w:rPr>
        <w:t xml:space="preserve">SESIÓN PÚBLICA EXTRAORDINARIA DEL PRIMER PERIODO ORDINARIO DE SESIONES </w:t>
      </w:r>
      <w:r w:rsidR="003508C8" w:rsidRPr="000E5794">
        <w:t>CORRESPONDIENTE AL SEGUNDO AÑO DE EJERCICIO CONSTITUCIONAL DE LA DÉCIMO SÉPTIMA LEGISLATURA, SIENDO LAS</w:t>
      </w:r>
      <w:r w:rsidR="001E6AF9">
        <w:t xml:space="preserve"> VEINTIDÓS</w:t>
      </w:r>
      <w:r w:rsidR="003508C8" w:rsidRPr="000E5794">
        <w:t xml:space="preserve"> HORAS CON</w:t>
      </w:r>
      <w:r w:rsidR="001E6AF9">
        <w:t xml:space="preserve"> CUATRO</w:t>
      </w:r>
      <w:r w:rsidR="003508C8" w:rsidRPr="000E5794">
        <w:t xml:space="preserve"> MINUTOS DEL DÍA JUEVES </w:t>
      </w:r>
      <w:r w:rsidR="001E6AF9">
        <w:t>11 DE DICIEMBRE DEL AÑO 2025. - - - - - - - - - - - - - - - - - - - - - - - - - - - - - - - - - - - - - -_____________________________________________________________________________________</w:t>
      </w:r>
    </w:p>
    <w:p w14:paraId="5DE9979F" w14:textId="77777777" w:rsidR="001E6AF9" w:rsidRDefault="001E6AF9" w:rsidP="001E6AF9">
      <w:pPr>
        <w:spacing w:after="0" w:line="360" w:lineRule="auto"/>
        <w:ind w:left="0" w:firstLine="0"/>
        <w:jc w:val="center"/>
      </w:pPr>
    </w:p>
    <w:p w14:paraId="656A90FE" w14:textId="7C4E637E" w:rsidR="001E6AF9" w:rsidRDefault="001E6AF9" w:rsidP="001E6AF9">
      <w:pPr>
        <w:spacing w:after="0" w:line="360" w:lineRule="auto"/>
        <w:ind w:left="0" w:firstLine="0"/>
        <w:jc w:val="center"/>
        <w:rPr>
          <w:b/>
        </w:rPr>
      </w:pPr>
      <w:r>
        <w:rPr>
          <w:b/>
        </w:rPr>
        <w:t>DIP. MARÍA CRISTINA CONTRERAS REBOLLO</w:t>
      </w:r>
    </w:p>
    <w:p w14:paraId="664BD8F9" w14:textId="56A1F7C9" w:rsidR="001E6AF9" w:rsidRDefault="001E6AF9" w:rsidP="001E6AF9">
      <w:pPr>
        <w:spacing w:after="0" w:line="360" w:lineRule="auto"/>
        <w:ind w:left="0" w:firstLine="0"/>
        <w:jc w:val="center"/>
        <w:rPr>
          <w:b/>
        </w:rPr>
      </w:pPr>
      <w:r>
        <w:rPr>
          <w:b/>
        </w:rPr>
        <w:t>PRESIDENTA</w:t>
      </w:r>
    </w:p>
    <w:p w14:paraId="1EABC3D2" w14:textId="77777777" w:rsidR="001E6AF9" w:rsidRDefault="001E6AF9" w:rsidP="001E6AF9">
      <w:pPr>
        <w:spacing w:after="0" w:line="360" w:lineRule="auto"/>
        <w:ind w:left="0" w:firstLine="0"/>
        <w:jc w:val="center"/>
        <w:rPr>
          <w:b/>
        </w:rPr>
      </w:pPr>
    </w:p>
    <w:p w14:paraId="3E84150C" w14:textId="0F626E8F" w:rsidR="001E6AF9" w:rsidRDefault="001E6AF9" w:rsidP="001E6AF9">
      <w:pPr>
        <w:spacing w:after="0" w:line="360" w:lineRule="auto"/>
        <w:ind w:left="0" w:firstLine="0"/>
        <w:jc w:val="center"/>
        <w:rPr>
          <w:b/>
        </w:rPr>
      </w:pPr>
      <w:r>
        <w:rPr>
          <w:b/>
        </w:rPr>
        <w:t>DIP. KARINA OLIVAS PARRA</w:t>
      </w:r>
    </w:p>
    <w:p w14:paraId="4E383000" w14:textId="0EDFCBB4" w:rsidR="001E6AF9" w:rsidRPr="001E6AF9" w:rsidRDefault="001E6AF9" w:rsidP="001E6AF9">
      <w:pPr>
        <w:spacing w:after="0" w:line="360" w:lineRule="auto"/>
        <w:ind w:left="0" w:firstLine="0"/>
        <w:jc w:val="center"/>
        <w:rPr>
          <w:b/>
        </w:rPr>
      </w:pPr>
      <w:r>
        <w:rPr>
          <w:b/>
        </w:rPr>
        <w:t>SECRETARIA</w:t>
      </w:r>
    </w:p>
    <w:sectPr w:rsidR="001E6AF9" w:rsidRPr="001E6AF9" w:rsidSect="001E6AF9">
      <w:headerReference w:type="even" r:id="rId9"/>
      <w:headerReference w:type="default" r:id="rId10"/>
      <w:headerReference w:type="first" r:id="rId11"/>
      <w:pgSz w:w="12242" w:h="15842"/>
      <w:pgMar w:top="1618" w:right="1177" w:bottom="426" w:left="8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2378B" w14:textId="77777777" w:rsidR="00336065" w:rsidRDefault="00336065">
      <w:pPr>
        <w:spacing w:after="0" w:line="240" w:lineRule="auto"/>
      </w:pPr>
      <w:r>
        <w:separator/>
      </w:r>
    </w:p>
  </w:endnote>
  <w:endnote w:type="continuationSeparator" w:id="0">
    <w:p w14:paraId="59EB3C0E" w14:textId="77777777" w:rsidR="00336065" w:rsidRDefault="00336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ptos Display">
    <w:altName w:val="Arial"/>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43F01" w14:textId="77777777" w:rsidR="00336065" w:rsidRDefault="00336065">
      <w:pPr>
        <w:spacing w:after="0" w:line="240" w:lineRule="auto"/>
      </w:pPr>
      <w:r>
        <w:separator/>
      </w:r>
    </w:p>
  </w:footnote>
  <w:footnote w:type="continuationSeparator" w:id="0">
    <w:p w14:paraId="403514A7" w14:textId="77777777" w:rsidR="00336065" w:rsidRDefault="003360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8DE0E" w14:textId="77777777" w:rsidR="00984F0C" w:rsidRDefault="00984F0C">
    <w:pPr>
      <w:tabs>
        <w:tab w:val="right" w:pos="10213"/>
      </w:tabs>
      <w:spacing w:after="0"/>
      <w:ind w:left="0" w:firstLine="0"/>
      <w:jc w:val="left"/>
    </w:pPr>
    <w:r>
      <w:rPr>
        <w:rFonts w:ascii="Courier New" w:eastAsia="Courier New" w:hAnsi="Courier New" w:cs="Courier New"/>
        <w:sz w:val="21"/>
      </w:rPr>
      <w:t xml:space="preserve"> </w:t>
    </w:r>
    <w:r>
      <w:rPr>
        <w:rFonts w:ascii="Courier New" w:eastAsia="Courier New" w:hAnsi="Courier New" w:cs="Courier New"/>
        <w:sz w:val="21"/>
      </w:rPr>
      <w:tab/>
    </w:r>
    <w:r>
      <w:fldChar w:fldCharType="begin"/>
    </w:r>
    <w:r>
      <w:instrText xml:space="preserve"> PAGE   \* MERGEFORMAT </w:instrText>
    </w:r>
    <w:r>
      <w:fldChar w:fldCharType="separate"/>
    </w:r>
    <w:r w:rsidR="00ED3ACA" w:rsidRPr="00ED3ACA">
      <w:rPr>
        <w:rFonts w:ascii="Courier New" w:eastAsia="Courier New" w:hAnsi="Courier New" w:cs="Courier New"/>
        <w:noProof/>
        <w:sz w:val="21"/>
      </w:rPr>
      <w:t>35</w:t>
    </w:r>
    <w:r>
      <w:rPr>
        <w:rFonts w:ascii="Courier New" w:eastAsia="Courier New" w:hAnsi="Courier New" w:cs="Courier New"/>
        <w:sz w:val="21"/>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190DF" w14:textId="77777777" w:rsidR="00984F0C" w:rsidRDefault="00984F0C">
    <w:pPr>
      <w:tabs>
        <w:tab w:val="right" w:pos="10213"/>
      </w:tabs>
      <w:spacing w:after="0"/>
      <w:ind w:left="0" w:firstLine="0"/>
      <w:jc w:val="left"/>
    </w:pPr>
    <w:r>
      <w:rPr>
        <w:rFonts w:ascii="Courier New" w:eastAsia="Courier New" w:hAnsi="Courier New" w:cs="Courier New"/>
        <w:sz w:val="21"/>
      </w:rPr>
      <w:t xml:space="preserve"> </w:t>
    </w:r>
    <w:r>
      <w:rPr>
        <w:rFonts w:ascii="Courier New" w:eastAsia="Courier New" w:hAnsi="Courier New" w:cs="Courier New"/>
        <w:sz w:val="21"/>
      </w:rPr>
      <w:tab/>
    </w:r>
    <w:r>
      <w:fldChar w:fldCharType="begin"/>
    </w:r>
    <w:r>
      <w:instrText xml:space="preserve"> PAGE   \* MERGEFORMAT </w:instrText>
    </w:r>
    <w:r>
      <w:fldChar w:fldCharType="separate"/>
    </w:r>
    <w:r w:rsidR="008D3AD8" w:rsidRPr="008D3AD8">
      <w:rPr>
        <w:rFonts w:ascii="Courier New" w:eastAsia="Courier New" w:hAnsi="Courier New" w:cs="Courier New"/>
        <w:noProof/>
        <w:sz w:val="21"/>
      </w:rPr>
      <w:t>4</w:t>
    </w:r>
    <w:r>
      <w:rPr>
        <w:rFonts w:ascii="Courier New" w:eastAsia="Courier New" w:hAnsi="Courier New" w:cs="Courier New"/>
        <w:sz w:val="21"/>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FDB70" w14:textId="77777777" w:rsidR="00984F0C" w:rsidRDefault="00984F0C">
    <w:pPr>
      <w:spacing w:after="160"/>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64606"/>
    <w:multiLevelType w:val="hybridMultilevel"/>
    <w:tmpl w:val="99500D36"/>
    <w:lvl w:ilvl="0" w:tplc="21B69A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460538"/>
    <w:multiLevelType w:val="hybridMultilevel"/>
    <w:tmpl w:val="FFFFFFFF"/>
    <w:lvl w:ilvl="0" w:tplc="BD7003C6">
      <w:start w:val="1"/>
      <w:numFmt w:val="upperRoman"/>
      <w:lvlText w:val="%1."/>
      <w:lvlJc w:val="left"/>
      <w:pPr>
        <w:ind w:left="850"/>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1" w:tplc="1B1415DE">
      <w:start w:val="1"/>
      <w:numFmt w:val="lowerLetter"/>
      <w:lvlText w:val="%2"/>
      <w:lvlJc w:val="left"/>
      <w:pPr>
        <w:ind w:left="122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2" w:tplc="2B98F1FC">
      <w:start w:val="1"/>
      <w:numFmt w:val="lowerRoman"/>
      <w:lvlText w:val="%3"/>
      <w:lvlJc w:val="left"/>
      <w:pPr>
        <w:ind w:left="194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3" w:tplc="02B88F14">
      <w:start w:val="1"/>
      <w:numFmt w:val="decimal"/>
      <w:lvlText w:val="%4"/>
      <w:lvlJc w:val="left"/>
      <w:pPr>
        <w:ind w:left="266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4" w:tplc="6664A014">
      <w:start w:val="1"/>
      <w:numFmt w:val="lowerLetter"/>
      <w:lvlText w:val="%5"/>
      <w:lvlJc w:val="left"/>
      <w:pPr>
        <w:ind w:left="338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5" w:tplc="9E906876">
      <w:start w:val="1"/>
      <w:numFmt w:val="lowerRoman"/>
      <w:lvlText w:val="%6"/>
      <w:lvlJc w:val="left"/>
      <w:pPr>
        <w:ind w:left="410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6" w:tplc="E6A4E970">
      <w:start w:val="1"/>
      <w:numFmt w:val="decimal"/>
      <w:lvlText w:val="%7"/>
      <w:lvlJc w:val="left"/>
      <w:pPr>
        <w:ind w:left="482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7" w:tplc="F34C57F8">
      <w:start w:val="1"/>
      <w:numFmt w:val="lowerLetter"/>
      <w:lvlText w:val="%8"/>
      <w:lvlJc w:val="left"/>
      <w:pPr>
        <w:ind w:left="554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8" w:tplc="59404340">
      <w:start w:val="1"/>
      <w:numFmt w:val="lowerRoman"/>
      <w:lvlText w:val="%9"/>
      <w:lvlJc w:val="left"/>
      <w:pPr>
        <w:ind w:left="626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385F6E"/>
    <w:multiLevelType w:val="hybridMultilevel"/>
    <w:tmpl w:val="FFFFFFFF"/>
    <w:lvl w:ilvl="0" w:tplc="74DEE14C">
      <w:start w:val="17"/>
      <w:numFmt w:val="upperRoman"/>
      <w:pStyle w:val="Ttulo1"/>
      <w:lvlText w:val="%1"/>
      <w:lvlJc w:val="left"/>
      <w:pPr>
        <w:ind w:left="0"/>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1" w:tplc="BEA2C5D6">
      <w:start w:val="1"/>
      <w:numFmt w:val="lowerLetter"/>
      <w:lvlText w:val="%2"/>
      <w:lvlJc w:val="left"/>
      <w:pPr>
        <w:ind w:left="510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2" w:tplc="58DEAB48">
      <w:start w:val="1"/>
      <w:numFmt w:val="lowerRoman"/>
      <w:lvlText w:val="%3"/>
      <w:lvlJc w:val="left"/>
      <w:pPr>
        <w:ind w:left="582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3" w:tplc="855A5196">
      <w:start w:val="1"/>
      <w:numFmt w:val="decimal"/>
      <w:lvlText w:val="%4"/>
      <w:lvlJc w:val="left"/>
      <w:pPr>
        <w:ind w:left="654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4" w:tplc="7834C630">
      <w:start w:val="1"/>
      <w:numFmt w:val="lowerLetter"/>
      <w:lvlText w:val="%5"/>
      <w:lvlJc w:val="left"/>
      <w:pPr>
        <w:ind w:left="726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5" w:tplc="98DA5034">
      <w:start w:val="1"/>
      <w:numFmt w:val="lowerRoman"/>
      <w:lvlText w:val="%6"/>
      <w:lvlJc w:val="left"/>
      <w:pPr>
        <w:ind w:left="798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6" w:tplc="2A14C456">
      <w:start w:val="1"/>
      <w:numFmt w:val="decimal"/>
      <w:lvlText w:val="%7"/>
      <w:lvlJc w:val="left"/>
      <w:pPr>
        <w:ind w:left="870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7" w:tplc="C6F66AA6">
      <w:start w:val="1"/>
      <w:numFmt w:val="lowerLetter"/>
      <w:lvlText w:val="%8"/>
      <w:lvlJc w:val="left"/>
      <w:pPr>
        <w:ind w:left="942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8" w:tplc="FC56F51E">
      <w:start w:val="1"/>
      <w:numFmt w:val="lowerRoman"/>
      <w:lvlText w:val="%9"/>
      <w:lvlJc w:val="left"/>
      <w:pPr>
        <w:ind w:left="1014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9B"/>
    <w:rsid w:val="000618E1"/>
    <w:rsid w:val="000E5794"/>
    <w:rsid w:val="000E6E5A"/>
    <w:rsid w:val="001015C8"/>
    <w:rsid w:val="00103967"/>
    <w:rsid w:val="00107002"/>
    <w:rsid w:val="001E6AF9"/>
    <w:rsid w:val="002744A1"/>
    <w:rsid w:val="002A498B"/>
    <w:rsid w:val="00336065"/>
    <w:rsid w:val="00350259"/>
    <w:rsid w:val="003508C8"/>
    <w:rsid w:val="00352970"/>
    <w:rsid w:val="00394CC4"/>
    <w:rsid w:val="003A64B8"/>
    <w:rsid w:val="00455949"/>
    <w:rsid w:val="004A5D23"/>
    <w:rsid w:val="004C27AA"/>
    <w:rsid w:val="0060508E"/>
    <w:rsid w:val="00880748"/>
    <w:rsid w:val="008D3AD8"/>
    <w:rsid w:val="00984F0C"/>
    <w:rsid w:val="00A4777E"/>
    <w:rsid w:val="00B00877"/>
    <w:rsid w:val="00B212C3"/>
    <w:rsid w:val="00C044C8"/>
    <w:rsid w:val="00C1310E"/>
    <w:rsid w:val="00CE1ADF"/>
    <w:rsid w:val="00D16ABB"/>
    <w:rsid w:val="00DE461F"/>
    <w:rsid w:val="00ED3ACA"/>
    <w:rsid w:val="00EF421F"/>
    <w:rsid w:val="00F51425"/>
    <w:rsid w:val="00F555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690B9"/>
  <w15:docId w15:val="{F8FCD83F-06E7-4240-8692-CBBEF6F0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9" w:lineRule="auto"/>
      <w:ind w:left="24" w:hanging="10"/>
      <w:jc w:val="both"/>
    </w:pPr>
    <w:rPr>
      <w:rFonts w:ascii="Century Gothic" w:eastAsia="Century Gothic" w:hAnsi="Century Gothic" w:cs="Century Gothic"/>
      <w:color w:val="000000"/>
      <w:lang w:bidi="es-MX"/>
    </w:rPr>
  </w:style>
  <w:style w:type="paragraph" w:styleId="Ttulo1">
    <w:name w:val="heading 1"/>
    <w:next w:val="Normal"/>
    <w:link w:val="Ttulo1Car"/>
    <w:uiPriority w:val="9"/>
    <w:qFormat/>
    <w:pPr>
      <w:keepNext/>
      <w:keepLines/>
      <w:numPr>
        <w:numId w:val="2"/>
      </w:numPr>
      <w:spacing w:after="136" w:line="259" w:lineRule="auto"/>
      <w:ind w:left="152" w:hanging="10"/>
      <w:outlineLvl w:val="0"/>
    </w:pPr>
    <w:rPr>
      <w:rFonts w:ascii="Century Gothic" w:eastAsia="Century Gothic" w:hAnsi="Century Gothic" w:cs="Century Gothic"/>
      <w:b/>
      <w:color w:val="000000"/>
      <w:shd w:val="clear" w:color="auto" w:fill="FFFF00"/>
    </w:rPr>
  </w:style>
  <w:style w:type="paragraph" w:styleId="Ttulo2">
    <w:name w:val="heading 2"/>
    <w:next w:val="Normal"/>
    <w:link w:val="Ttulo2Car"/>
    <w:uiPriority w:val="9"/>
    <w:unhideWhenUsed/>
    <w:qFormat/>
    <w:pPr>
      <w:keepNext/>
      <w:keepLines/>
      <w:shd w:val="clear" w:color="auto" w:fill="E5E5E5"/>
      <w:spacing w:after="132" w:line="259" w:lineRule="auto"/>
      <w:ind w:left="3556" w:hanging="10"/>
      <w:outlineLvl w:val="1"/>
    </w:pPr>
    <w:rPr>
      <w:rFonts w:ascii="Century Gothic" w:eastAsia="Century Gothic" w:hAnsi="Century Gothic" w:cs="Century Gothic"/>
      <w:b/>
      <w:color w:val="000000"/>
    </w:rPr>
  </w:style>
  <w:style w:type="paragraph" w:styleId="Ttulo3">
    <w:name w:val="heading 3"/>
    <w:next w:val="Normal"/>
    <w:link w:val="Ttulo3Car"/>
    <w:uiPriority w:val="9"/>
    <w:unhideWhenUsed/>
    <w:qFormat/>
    <w:pPr>
      <w:keepNext/>
      <w:keepLines/>
      <w:spacing w:after="135" w:line="259" w:lineRule="auto"/>
      <w:ind w:left="143" w:hanging="10"/>
      <w:outlineLvl w:val="2"/>
    </w:pPr>
    <w:rPr>
      <w:rFonts w:ascii="Century Gothic" w:eastAsia="Century Gothic" w:hAnsi="Century Gothic" w:cs="Century Gothic"/>
      <w:b/>
      <w:color w:val="000000"/>
      <w:shd w:val="clear" w:color="auto" w:fill="C0C0C0"/>
    </w:rPr>
  </w:style>
  <w:style w:type="paragraph" w:styleId="Ttulo4">
    <w:name w:val="heading 4"/>
    <w:next w:val="Normal"/>
    <w:link w:val="Ttulo4Car"/>
    <w:uiPriority w:val="9"/>
    <w:unhideWhenUsed/>
    <w:qFormat/>
    <w:pPr>
      <w:keepNext/>
      <w:keepLines/>
      <w:spacing w:after="131" w:line="259" w:lineRule="auto"/>
      <w:ind w:left="24" w:hanging="10"/>
      <w:jc w:val="right"/>
      <w:outlineLvl w:val="3"/>
    </w:pPr>
    <w:rPr>
      <w:rFonts w:ascii="Century Gothic" w:eastAsia="Century Gothic" w:hAnsi="Century Gothic" w:cs="Century Gothic"/>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entury Gothic" w:eastAsia="Century Gothic" w:hAnsi="Century Gothic" w:cs="Century Gothic"/>
      <w:b/>
      <w:color w:val="000000"/>
      <w:sz w:val="24"/>
      <w:shd w:val="clear" w:color="auto" w:fill="FFFF00"/>
    </w:rPr>
  </w:style>
  <w:style w:type="character" w:customStyle="1" w:styleId="Ttulo4Car">
    <w:name w:val="Título 4 Car"/>
    <w:link w:val="Ttulo4"/>
    <w:rPr>
      <w:rFonts w:ascii="Century Gothic" w:eastAsia="Century Gothic" w:hAnsi="Century Gothic" w:cs="Century Gothic"/>
      <w:color w:val="000000"/>
      <w:sz w:val="24"/>
    </w:rPr>
  </w:style>
  <w:style w:type="character" w:customStyle="1" w:styleId="Ttulo2Car">
    <w:name w:val="Título 2 Car"/>
    <w:link w:val="Ttulo2"/>
    <w:rPr>
      <w:rFonts w:ascii="Century Gothic" w:eastAsia="Century Gothic" w:hAnsi="Century Gothic" w:cs="Century Gothic"/>
      <w:b/>
      <w:color w:val="000000"/>
      <w:sz w:val="24"/>
    </w:rPr>
  </w:style>
  <w:style w:type="character" w:customStyle="1" w:styleId="Ttulo3Car">
    <w:name w:val="Título 3 Car"/>
    <w:link w:val="Ttulo3"/>
    <w:rPr>
      <w:rFonts w:ascii="Century Gothic" w:eastAsia="Century Gothic" w:hAnsi="Century Gothic" w:cs="Century Gothic"/>
      <w:b/>
      <w:color w:val="000000"/>
      <w:sz w:val="24"/>
      <w:shd w:val="clear" w:color="auto" w:fill="C0C0C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C1310E"/>
    <w:pPr>
      <w:ind w:left="720"/>
      <w:contextualSpacing/>
    </w:pPr>
  </w:style>
  <w:style w:type="paragraph" w:styleId="Sinespaciado">
    <w:name w:val="No Spacing"/>
    <w:aliases w:val="Doble espacio"/>
    <w:link w:val="SinespaciadoCar"/>
    <w:uiPriority w:val="1"/>
    <w:qFormat/>
    <w:rsid w:val="00C044C8"/>
    <w:pPr>
      <w:spacing w:after="0" w:line="240" w:lineRule="auto"/>
    </w:pPr>
    <w:rPr>
      <w:rFonts w:ascii="Calibri" w:eastAsia="Calibri" w:hAnsi="Calibri" w:cs="Times New Roman"/>
      <w:kern w:val="0"/>
      <w:sz w:val="22"/>
      <w:szCs w:val="22"/>
      <w:lang w:eastAsia="en-US"/>
      <w14:ligatures w14:val="none"/>
    </w:rPr>
  </w:style>
  <w:style w:type="character" w:customStyle="1" w:styleId="SinespaciadoCar">
    <w:name w:val="Sin espaciado Car"/>
    <w:aliases w:val="Doble espacio Car"/>
    <w:link w:val="Sinespaciado"/>
    <w:uiPriority w:val="1"/>
    <w:qFormat/>
    <w:locked/>
    <w:rsid w:val="00C044C8"/>
    <w:rPr>
      <w:rFonts w:ascii="Calibri" w:eastAsia="Calibri" w:hAnsi="Calibri" w:cs="Times New Roman"/>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EB5E4-303E-43F1-A9CC-D5117100F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12149</Words>
  <Characters>66823</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PODER LEGISLATIVO DEL ESTADO DE BAJA CALIFORNIA SUR</vt:lpstr>
    </vt:vector>
  </TitlesOfParts>
  <Company/>
  <LinksUpToDate>false</LinksUpToDate>
  <CharactersWithSpaces>78815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PODER LEGISLATIVO DEL ESTADO DE BAJA CALIFORNIA SUR</dc:title>
  <dc:subject/>
  <dc:creator>om</dc:creator>
  <cp:keywords/>
  <cp:lastModifiedBy>ARCHIVO</cp:lastModifiedBy>
  <cp:revision>2</cp:revision>
  <cp:lastPrinted>2026-02-27T16:33:00Z</cp:lastPrinted>
  <dcterms:created xsi:type="dcterms:W3CDTF">2026-06-29T20:08:00Z</dcterms:created>
  <dcterms:modified xsi:type="dcterms:W3CDTF">2026-06-29T20:08:00Z</dcterms:modified>
</cp:coreProperties>
</file>